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358A" w14:textId="186293D1" w:rsidR="00E14DFF" w:rsidRDefault="00E7386D" w:rsidP="00E14DFF">
      <w:pPr>
        <w:pStyle w:val="En-ttediscipline"/>
      </w:pPr>
      <w:r>
        <w:t xml:space="preserve">Physique-chimie </w:t>
      </w:r>
      <w:r w:rsidR="003A0CCC">
        <w:t>au LP</w:t>
      </w:r>
    </w:p>
    <w:p w14:paraId="69E0BF87" w14:textId="59770031" w:rsidR="00E14DFF" w:rsidRPr="003A0CCC" w:rsidRDefault="003A0CCC" w:rsidP="00E14DFF">
      <w:pPr>
        <w:pStyle w:val="En-tteprogramme"/>
        <w:rPr>
          <w:color w:val="FF0000"/>
        </w:rPr>
      </w:pPr>
      <w:r w:rsidRPr="003A0CCC">
        <w:rPr>
          <w:color w:val="FF0000"/>
        </w:rPr>
        <w:t>Niveau</w:t>
      </w:r>
      <w:r w:rsidR="003D0E1C">
        <w:rPr>
          <w:color w:val="FF0000"/>
        </w:rPr>
        <w:t xml:space="preserve"> CAP</w:t>
      </w:r>
    </w:p>
    <w:p w14:paraId="6E209A6C" w14:textId="77777777" w:rsidR="00E14DFF" w:rsidRPr="0084360C" w:rsidRDefault="00E14DFF" w:rsidP="00E14DFF"/>
    <w:p w14:paraId="73D10F27" w14:textId="19979B9E" w:rsidR="00E14DFF" w:rsidRDefault="00E14DFF" w:rsidP="00362117">
      <w:pPr>
        <w:pStyle w:val="En-tetedepage"/>
      </w:pPr>
      <w:r>
        <w:t>Activité : </w:t>
      </w:r>
      <w:r w:rsidR="003D0E1C" w:rsidRPr="006644C9">
        <w:t>Accompagnement personnalisé</w:t>
      </w:r>
    </w:p>
    <w:p w14:paraId="363F36FE" w14:textId="77777777" w:rsidR="00E14DFF" w:rsidRPr="00D5324B" w:rsidRDefault="00E14DFF" w:rsidP="00E14DFF">
      <w:pPr>
        <w:pStyle w:val="Titre1numrot"/>
      </w:pPr>
      <w:bookmarkStart w:id="0" w:name="_Toc5012237"/>
      <w:r>
        <w:t>Présentation</w:t>
      </w:r>
      <w:bookmarkEnd w:id="0"/>
    </w:p>
    <w:p w14:paraId="322D7070" w14:textId="77777777" w:rsidR="00E14DFF" w:rsidRDefault="00E14DFF" w:rsidP="00E14DFF">
      <w:pPr>
        <w:jc w:val="both"/>
      </w:pPr>
      <w:bookmarkStart w:id="1" w:name="_Toc303783550"/>
      <w:bookmarkStart w:id="2" w:name="_Toc303783604"/>
      <w:bookmarkStart w:id="3" w:name="_Toc303783657"/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14DFF" w14:paraId="5D1B8C17" w14:textId="77777777" w:rsidTr="00812D10">
        <w:trPr>
          <w:trHeight w:val="505"/>
        </w:trPr>
        <w:tc>
          <w:tcPr>
            <w:tcW w:w="10428" w:type="dxa"/>
            <w:shd w:val="clear" w:color="auto" w:fill="BDD6EE"/>
            <w:vAlign w:val="center"/>
          </w:tcPr>
          <w:p w14:paraId="143F3B14" w14:textId="39AC0F57" w:rsidR="00E14DFF" w:rsidRPr="00E7386D" w:rsidRDefault="00E14DFF" w:rsidP="006644C9">
            <w:pPr>
              <w:spacing w:line="276" w:lineRule="auto"/>
            </w:pPr>
            <w:r w:rsidRPr="00624D82">
              <w:rPr>
                <w:b/>
              </w:rPr>
              <w:t>Thème</w:t>
            </w:r>
            <w:r w:rsidR="00812D10">
              <w:t> </w:t>
            </w:r>
            <w:r w:rsidRPr="00E7386D">
              <w:t>:</w:t>
            </w:r>
            <w:r w:rsidR="00812D10">
              <w:t> </w:t>
            </w:r>
            <w:r w:rsidR="00296D79">
              <w:t>CHIMIE, thermométrie</w:t>
            </w:r>
          </w:p>
          <w:p w14:paraId="58CA1F31" w14:textId="77777777" w:rsidR="00E14DFF" w:rsidRPr="00124203" w:rsidRDefault="00E14DFF" w:rsidP="006644C9">
            <w:pPr>
              <w:spacing w:line="276" w:lineRule="auto"/>
              <w:ind w:firstLine="2160"/>
            </w:pPr>
          </w:p>
        </w:tc>
      </w:tr>
      <w:tr w:rsidR="00E7386D" w14:paraId="7650B244" w14:textId="77777777" w:rsidTr="00812D10">
        <w:trPr>
          <w:trHeight w:val="491"/>
        </w:trPr>
        <w:tc>
          <w:tcPr>
            <w:tcW w:w="10428" w:type="dxa"/>
            <w:shd w:val="clear" w:color="auto" w:fill="BDD6EE"/>
            <w:vAlign w:val="center"/>
          </w:tcPr>
          <w:p w14:paraId="04DA40C6" w14:textId="63823ED0" w:rsidR="00E7386D" w:rsidRPr="00E7386D" w:rsidRDefault="00E7386D" w:rsidP="006644C9">
            <w:pPr>
              <w:spacing w:line="276" w:lineRule="auto"/>
              <w:rPr>
                <w:i/>
              </w:rPr>
            </w:pPr>
            <w:r w:rsidRPr="00624D82">
              <w:rPr>
                <w:b/>
              </w:rPr>
              <w:t>Partie</w:t>
            </w:r>
            <w:r w:rsidR="003A0CCC">
              <w:t> :</w:t>
            </w:r>
            <w:r w:rsidR="00296D79">
              <w:t xml:space="preserve"> température</w:t>
            </w:r>
          </w:p>
          <w:p w14:paraId="43F3AD6B" w14:textId="77777777" w:rsidR="00E7386D" w:rsidRPr="00124203" w:rsidRDefault="00E7386D" w:rsidP="006644C9">
            <w:pPr>
              <w:spacing w:line="276" w:lineRule="auto"/>
            </w:pPr>
          </w:p>
        </w:tc>
      </w:tr>
      <w:tr w:rsidR="00E7386D" w14:paraId="43BF475C" w14:textId="77777777" w:rsidTr="00896DDE">
        <w:tc>
          <w:tcPr>
            <w:tcW w:w="10428" w:type="dxa"/>
            <w:shd w:val="clear" w:color="auto" w:fill="BDD6EE"/>
            <w:vAlign w:val="center"/>
          </w:tcPr>
          <w:p w14:paraId="2A8C5403" w14:textId="77777777" w:rsidR="00E7386D" w:rsidRDefault="00E7386D" w:rsidP="006644C9">
            <w:pPr>
              <w:spacing w:line="276" w:lineRule="auto"/>
              <w:jc w:val="both"/>
              <w:rPr>
                <w:i/>
              </w:rPr>
            </w:pPr>
            <w:r w:rsidRPr="00624D82">
              <w:rPr>
                <w:b/>
              </w:rPr>
              <w:t>Connaissances et capacités exigibles</w:t>
            </w:r>
            <w:r w:rsidR="00812D10">
              <w:t> : </w:t>
            </w:r>
          </w:p>
          <w:p w14:paraId="32945931" w14:textId="5B8D89E2" w:rsidR="00296D79" w:rsidRDefault="00296D79" w:rsidP="006644C9">
            <w:pPr>
              <w:spacing w:line="276" w:lineRule="auto"/>
              <w:jc w:val="both"/>
            </w:pPr>
            <w:r w:rsidRPr="00296D79">
              <w:rPr>
                <w:u w:val="single"/>
              </w:rPr>
              <w:t>Connaissances</w:t>
            </w:r>
            <w:r w:rsidR="00F91134" w:rsidRPr="006644C9">
              <w:t> :</w:t>
            </w:r>
            <w:r>
              <w:t xml:space="preserve"> Mesurer des températures. </w:t>
            </w:r>
          </w:p>
          <w:p w14:paraId="1670ACC8" w14:textId="7DB7F8A7" w:rsidR="003A0CCC" w:rsidRDefault="00296D79" w:rsidP="006644C9">
            <w:pPr>
              <w:spacing w:line="276" w:lineRule="auto"/>
              <w:jc w:val="both"/>
              <w:rPr>
                <w:i/>
              </w:rPr>
            </w:pPr>
            <w:r w:rsidRPr="00296D79">
              <w:rPr>
                <w:u w:val="single"/>
              </w:rPr>
              <w:t>Capacités</w:t>
            </w:r>
            <w:r w:rsidR="00F91134" w:rsidRPr="006644C9">
              <w:t> :</w:t>
            </w:r>
            <w:r>
              <w:t xml:space="preserve"> Connaître les échelles de température Celsius et Kelvin. </w:t>
            </w:r>
          </w:p>
          <w:p w14:paraId="07C5A107" w14:textId="647FD08D" w:rsidR="003A0CCC" w:rsidRDefault="003A0CCC" w:rsidP="006644C9">
            <w:pPr>
              <w:spacing w:line="276" w:lineRule="auto"/>
              <w:jc w:val="both"/>
            </w:pPr>
          </w:p>
        </w:tc>
      </w:tr>
      <w:tr w:rsidR="00E7386D" w14:paraId="0ED63BB4" w14:textId="77777777" w:rsidTr="00896DDE">
        <w:tc>
          <w:tcPr>
            <w:tcW w:w="10428" w:type="dxa"/>
            <w:shd w:val="clear" w:color="auto" w:fill="C5E0B3"/>
            <w:vAlign w:val="center"/>
          </w:tcPr>
          <w:p w14:paraId="50A75278" w14:textId="7A99E36F" w:rsidR="00DA5B27" w:rsidRDefault="00E7386D" w:rsidP="006644C9">
            <w:pPr>
              <w:spacing w:line="276" w:lineRule="auto"/>
            </w:pPr>
            <w:r w:rsidRPr="001C7B07">
              <w:rPr>
                <w:b/>
              </w:rPr>
              <w:t>Compétence(s) dominante(s) de la démarche scientifique</w:t>
            </w:r>
            <w:r w:rsidR="00694069">
              <w:rPr>
                <w:b/>
              </w:rPr>
              <w:t xml:space="preserve"> </w:t>
            </w:r>
            <w:r w:rsidR="00624D82" w:rsidRPr="00DA5B27">
              <w:rPr>
                <w:b/>
                <w:bCs/>
              </w:rPr>
              <w:t xml:space="preserve">et </w:t>
            </w:r>
            <w:r w:rsidR="00624D82" w:rsidRPr="001C7B07">
              <w:rPr>
                <w:b/>
              </w:rPr>
              <w:t>capacité(s) associée(s)</w:t>
            </w:r>
            <w:r w:rsidR="00624D82">
              <w:t> :</w:t>
            </w:r>
            <w:r w:rsidR="000065B7">
              <w:t xml:space="preserve"> </w:t>
            </w:r>
          </w:p>
          <w:p w14:paraId="7CB7006C" w14:textId="404998C4" w:rsidR="00DA5B27" w:rsidRDefault="00812D10" w:rsidP="006644C9">
            <w:pPr>
              <w:spacing w:line="276" w:lineRule="auto"/>
              <w:jc w:val="both"/>
            </w:pPr>
            <w:r w:rsidRPr="006644C9">
              <w:rPr>
                <w:b/>
                <w:bCs/>
              </w:rPr>
              <w:t>S'APPROPRIER</w:t>
            </w:r>
            <w:r>
              <w:t> </w:t>
            </w:r>
            <w:r w:rsidR="00DA5B27">
              <w:t>:</w:t>
            </w:r>
            <w:r>
              <w:t> </w:t>
            </w:r>
            <w:r w:rsidR="00296D79">
              <w:t>Rechercher extraire et organiser l’information.</w:t>
            </w:r>
          </w:p>
          <w:p w14:paraId="1AC134F4" w14:textId="7FCAFCA5" w:rsidR="006A0495" w:rsidRDefault="00812D10" w:rsidP="006644C9">
            <w:pPr>
              <w:spacing w:line="276" w:lineRule="auto"/>
              <w:jc w:val="both"/>
            </w:pPr>
            <w:r w:rsidRPr="006644C9">
              <w:rPr>
                <w:b/>
                <w:bCs/>
              </w:rPr>
              <w:t>RÉALISER</w:t>
            </w:r>
            <w:r>
              <w:t> : </w:t>
            </w:r>
            <w:r w:rsidR="00296D79">
              <w:t>Représenter (tableau, graphique…)</w:t>
            </w:r>
          </w:p>
          <w:p w14:paraId="58EEA246" w14:textId="58B55E99" w:rsidR="003A0CCC" w:rsidRDefault="00812D10" w:rsidP="006644C9">
            <w:pPr>
              <w:spacing w:line="276" w:lineRule="auto"/>
              <w:jc w:val="both"/>
              <w:rPr>
                <w:rFonts w:asciiTheme="minorBidi" w:hAnsiTheme="minorBidi" w:cstheme="minorBidi"/>
                <w:i/>
                <w:iCs/>
              </w:rPr>
            </w:pPr>
            <w:r w:rsidRPr="006644C9">
              <w:rPr>
                <w:b/>
                <w:bCs/>
              </w:rPr>
              <w:t>COMMUNIQUER</w:t>
            </w:r>
            <w:r>
              <w:t> </w:t>
            </w:r>
            <w:r w:rsidR="00DA5B27">
              <w:t>:</w:t>
            </w:r>
            <w:r>
              <w:t> </w:t>
            </w:r>
            <w:r w:rsidR="00335804">
              <w:t>Rédiger une réponse</w:t>
            </w:r>
          </w:p>
          <w:p w14:paraId="5ED790AE" w14:textId="250F59A4" w:rsidR="00E7386D" w:rsidRDefault="003A0CCC" w:rsidP="006644C9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E14DFF" w14:paraId="3267F135" w14:textId="77777777" w:rsidTr="00896DDE">
        <w:trPr>
          <w:trHeight w:val="379"/>
        </w:trPr>
        <w:tc>
          <w:tcPr>
            <w:tcW w:w="10428" w:type="dxa"/>
            <w:shd w:val="clear" w:color="auto" w:fill="F7CAAC"/>
            <w:vAlign w:val="center"/>
          </w:tcPr>
          <w:p w14:paraId="33DCA30D" w14:textId="40B8E72F" w:rsidR="001162B1" w:rsidRPr="00296D79" w:rsidRDefault="00E14DFF" w:rsidP="006644C9">
            <w:pPr>
              <w:spacing w:line="276" w:lineRule="auto"/>
            </w:pPr>
            <w:r w:rsidRPr="00296D79">
              <w:rPr>
                <w:b/>
              </w:rPr>
              <w:t xml:space="preserve">Type </w:t>
            </w:r>
            <w:r w:rsidR="00036AC0" w:rsidRPr="00296D79">
              <w:rPr>
                <w:b/>
              </w:rPr>
              <w:t>d’activité</w:t>
            </w:r>
            <w:r w:rsidR="00812D10" w:rsidRPr="00296D79">
              <w:t> : </w:t>
            </w:r>
            <w:r w:rsidR="00296D79" w:rsidRPr="00296D79">
              <w:rPr>
                <w:i/>
                <w:iCs/>
              </w:rPr>
              <w:t>Analyse de documents</w:t>
            </w:r>
          </w:p>
        </w:tc>
      </w:tr>
      <w:tr w:rsidR="00036AC0" w14:paraId="1CA50BBD" w14:textId="77777777" w:rsidTr="00812D10">
        <w:trPr>
          <w:trHeight w:val="478"/>
        </w:trPr>
        <w:tc>
          <w:tcPr>
            <w:tcW w:w="10428" w:type="dxa"/>
            <w:shd w:val="clear" w:color="auto" w:fill="F7CAAC"/>
            <w:vAlign w:val="center"/>
          </w:tcPr>
          <w:p w14:paraId="589D3CAB" w14:textId="4A26D4B3" w:rsidR="00036AC0" w:rsidRPr="00603237" w:rsidRDefault="000A06EB" w:rsidP="006644C9">
            <w:pPr>
              <w:spacing w:line="276" w:lineRule="auto"/>
              <w:rPr>
                <w:bCs/>
                <w:i/>
                <w:iCs/>
              </w:rPr>
            </w:pPr>
            <w:r w:rsidRPr="000A06EB">
              <w:rPr>
                <w:b/>
              </w:rPr>
              <w:t>Activité ponctuelle ou séquence ?</w:t>
            </w:r>
            <w:r w:rsidR="000065B7">
              <w:rPr>
                <w:b/>
              </w:rPr>
              <w:t xml:space="preserve"> </w:t>
            </w:r>
            <w:r w:rsidR="00296D79" w:rsidRPr="00335804">
              <w:rPr>
                <w:bCs/>
                <w:i/>
                <w:iCs/>
              </w:rPr>
              <w:t>Ponctuelle</w:t>
            </w:r>
          </w:p>
          <w:p w14:paraId="232D51BA" w14:textId="77777777" w:rsidR="000A06EB" w:rsidRPr="00124203" w:rsidRDefault="000A06EB" w:rsidP="006644C9">
            <w:pPr>
              <w:spacing w:line="276" w:lineRule="auto"/>
            </w:pPr>
          </w:p>
        </w:tc>
      </w:tr>
      <w:tr w:rsidR="000A06EB" w14:paraId="69D47B77" w14:textId="77777777" w:rsidTr="00896DDE">
        <w:trPr>
          <w:trHeight w:val="393"/>
        </w:trPr>
        <w:tc>
          <w:tcPr>
            <w:tcW w:w="10428" w:type="dxa"/>
            <w:shd w:val="clear" w:color="auto" w:fill="F7CAAC"/>
            <w:vAlign w:val="center"/>
          </w:tcPr>
          <w:p w14:paraId="02C009DC" w14:textId="07A4622C" w:rsidR="000A06EB" w:rsidRPr="00603237" w:rsidRDefault="003A0CCC" w:rsidP="006644C9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/>
              </w:rPr>
              <w:t>Durée estimée</w:t>
            </w:r>
            <w:r w:rsidR="00335804">
              <w:rPr>
                <w:b/>
              </w:rPr>
              <w:t xml:space="preserve"> : </w:t>
            </w:r>
            <w:r w:rsidR="00335804" w:rsidRPr="00335804">
              <w:rPr>
                <w:i/>
                <w:iCs/>
              </w:rPr>
              <w:t>55 min</w:t>
            </w:r>
          </w:p>
          <w:p w14:paraId="1C46F93E" w14:textId="77777777" w:rsidR="000A06EB" w:rsidRPr="000A06EB" w:rsidRDefault="000A06EB" w:rsidP="006644C9">
            <w:pPr>
              <w:spacing w:line="276" w:lineRule="auto"/>
              <w:rPr>
                <w:b/>
              </w:rPr>
            </w:pPr>
          </w:p>
        </w:tc>
      </w:tr>
      <w:tr w:rsidR="00E14DFF" w14:paraId="04CD50FB" w14:textId="77777777" w:rsidTr="00896DDE">
        <w:tc>
          <w:tcPr>
            <w:tcW w:w="10428" w:type="dxa"/>
            <w:shd w:val="clear" w:color="auto" w:fill="F7CAAC"/>
            <w:vAlign w:val="center"/>
          </w:tcPr>
          <w:p w14:paraId="66C90CE2" w14:textId="1CB27BC8" w:rsidR="003A0CCC" w:rsidRDefault="00E14DFF" w:rsidP="006644C9">
            <w:pPr>
              <w:spacing w:line="276" w:lineRule="auto"/>
              <w:rPr>
                <w:i/>
                <w:iCs/>
                <w:color w:val="000000" w:themeColor="text1"/>
              </w:rPr>
            </w:pPr>
            <w:r w:rsidRPr="000A06EB">
              <w:rPr>
                <w:b/>
              </w:rPr>
              <w:t>Mots clefs</w:t>
            </w:r>
            <w:r w:rsidRPr="00124203">
              <w:t> :</w:t>
            </w:r>
            <w:r w:rsidR="00812D10">
              <w:t> </w:t>
            </w:r>
            <w:r w:rsidR="00335804" w:rsidRPr="006644C9">
              <w:rPr>
                <w:i/>
                <w:iCs/>
              </w:rPr>
              <w:t>Température, Celsius, Kelvin, cycle de l’eau, lyophilisation</w:t>
            </w:r>
            <w:r w:rsidR="006644C9" w:rsidRPr="006644C9">
              <w:rPr>
                <w:i/>
                <w:iCs/>
              </w:rPr>
              <w:t xml:space="preserve">, </w:t>
            </w:r>
            <w:r w:rsidR="006644C9" w:rsidRPr="006644C9">
              <w:rPr>
                <w:i/>
                <w:iCs/>
                <w:color w:val="000000" w:themeColor="text1"/>
              </w:rPr>
              <w:t>histoire des Sciences</w:t>
            </w:r>
          </w:p>
          <w:p w14:paraId="6D843AB6" w14:textId="39114677" w:rsidR="00E14DFF" w:rsidRPr="00124203" w:rsidRDefault="003A0CCC" w:rsidP="006644C9">
            <w:pPr>
              <w:spacing w:line="276" w:lineRule="auto"/>
            </w:pPr>
            <w:r w:rsidRPr="00124203">
              <w:t xml:space="preserve"> </w:t>
            </w:r>
          </w:p>
        </w:tc>
      </w:tr>
      <w:tr w:rsidR="000A06EB" w14:paraId="2A6A9807" w14:textId="77777777" w:rsidTr="00896DDE">
        <w:tc>
          <w:tcPr>
            <w:tcW w:w="10428" w:type="dxa"/>
            <w:shd w:val="clear" w:color="auto" w:fill="auto"/>
            <w:vAlign w:val="center"/>
          </w:tcPr>
          <w:p w14:paraId="458D0B54" w14:textId="706DC801" w:rsidR="000A06EB" w:rsidRDefault="000A06EB" w:rsidP="006644C9">
            <w:pPr>
              <w:spacing w:line="276" w:lineRule="auto"/>
            </w:pPr>
            <w:r w:rsidRPr="000A06EB">
              <w:rPr>
                <w:b/>
              </w:rPr>
              <w:t>Auteur</w:t>
            </w:r>
            <w:r w:rsidR="00812D10">
              <w:t> : </w:t>
            </w:r>
            <w:r w:rsidR="00335804">
              <w:t>Groupe de réflexion physique-chimie LP 2022</w:t>
            </w:r>
          </w:p>
          <w:p w14:paraId="70D0D7EC" w14:textId="16F87186" w:rsidR="00F96C0F" w:rsidRDefault="00F96C0F" w:rsidP="006644C9">
            <w:pPr>
              <w:spacing w:line="276" w:lineRule="auto"/>
            </w:pPr>
          </w:p>
          <w:p w14:paraId="5427CDA9" w14:textId="77777777" w:rsidR="00F96C0F" w:rsidRDefault="00F96C0F" w:rsidP="006644C9">
            <w:pPr>
              <w:spacing w:line="276" w:lineRule="auto"/>
            </w:pPr>
          </w:p>
          <w:p w14:paraId="4EF865EA" w14:textId="3A4E65F4" w:rsidR="000065B7" w:rsidRPr="00124203" w:rsidRDefault="000065B7" w:rsidP="006644C9">
            <w:pPr>
              <w:spacing w:line="276" w:lineRule="auto"/>
            </w:pPr>
          </w:p>
        </w:tc>
      </w:tr>
    </w:tbl>
    <w:p w14:paraId="6BAAD47F" w14:textId="77777777" w:rsidR="00FA7AF0" w:rsidRDefault="00FA7AF0" w:rsidP="00E14DFF">
      <w:pPr>
        <w:jc w:val="both"/>
      </w:pPr>
    </w:p>
    <w:p w14:paraId="13A6F20B" w14:textId="77777777" w:rsidR="00FA7AF0" w:rsidRDefault="00FA7AF0" w:rsidP="00E14DFF">
      <w:pPr>
        <w:jc w:val="both"/>
      </w:pPr>
    </w:p>
    <w:p w14:paraId="28689BD8" w14:textId="77777777" w:rsidR="00FA7AF0" w:rsidRDefault="00FA7AF0" w:rsidP="00E14DFF">
      <w:pPr>
        <w:jc w:val="both"/>
      </w:pPr>
    </w:p>
    <w:p w14:paraId="367F2BB6" w14:textId="77777777" w:rsidR="00CF0F4D" w:rsidRDefault="00342AE3" w:rsidP="00734D90">
      <w:pPr>
        <w:pStyle w:val="Titre1numrot"/>
      </w:pPr>
      <w:r>
        <w:br w:type="page"/>
      </w:r>
      <w:bookmarkStart w:id="4" w:name="_Toc5012238"/>
      <w:bookmarkEnd w:id="1"/>
      <w:bookmarkEnd w:id="2"/>
      <w:bookmarkEnd w:id="3"/>
      <w:r w:rsidR="00CF0F4D">
        <w:lastRenderedPageBreak/>
        <w:t>Fiche professeur</w:t>
      </w:r>
      <w:bookmarkEnd w:id="4"/>
    </w:p>
    <w:p w14:paraId="47BCBE95" w14:textId="77777777" w:rsidR="00CF0F4D" w:rsidRPr="00FA7AF0" w:rsidRDefault="00CF0F4D" w:rsidP="00CF0F4D">
      <w:pPr>
        <w:pStyle w:val="Paragraphe"/>
      </w:pPr>
    </w:p>
    <w:p w14:paraId="2EE83DB6" w14:textId="2F92B25D" w:rsidR="00CF0F4D" w:rsidRPr="006644C9" w:rsidRDefault="00CF0F4D" w:rsidP="006644C9">
      <w:pPr>
        <w:pStyle w:val="En-tetedepage"/>
      </w:pPr>
      <w:r w:rsidRPr="006644C9">
        <w:t xml:space="preserve">Activité : </w:t>
      </w:r>
      <w:r w:rsidR="00335804" w:rsidRPr="006644C9">
        <w:t>Accompagnement personnalisé</w:t>
      </w:r>
    </w:p>
    <w:p w14:paraId="1E9431F5" w14:textId="77777777" w:rsidR="00CF0F4D" w:rsidRPr="00526384" w:rsidRDefault="00CF0F4D" w:rsidP="00CF0F4D"/>
    <w:p w14:paraId="364D3861" w14:textId="77777777" w:rsidR="00CF0F4D" w:rsidRDefault="00CF0F4D" w:rsidP="00CF0F4D">
      <w:pPr>
        <w:pStyle w:val="Titre3numrot"/>
      </w:pPr>
      <w:bookmarkStart w:id="5" w:name="_Toc5012239"/>
      <w:r w:rsidRPr="003908B2">
        <w:t xml:space="preserve">Type </w:t>
      </w:r>
      <w:r w:rsidRPr="00861231">
        <w:t>d’activité et démarche pédagogique</w:t>
      </w:r>
      <w:bookmarkEnd w:id="5"/>
    </w:p>
    <w:p w14:paraId="73CAA9AB" w14:textId="38456900" w:rsidR="00DA25C4" w:rsidRPr="006E0D71" w:rsidRDefault="00335804" w:rsidP="006E0D7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Exploitation de documents, en complément des activités </w:t>
      </w:r>
      <w:r w:rsidR="006644C9">
        <w:rPr>
          <w:color w:val="000000" w:themeColor="text1"/>
        </w:rPr>
        <w:t xml:space="preserve">expérimentales en physique-chimie. </w:t>
      </w:r>
    </w:p>
    <w:p w14:paraId="2C28940C" w14:textId="17EBF9CB" w:rsidR="00CF0F4D" w:rsidRPr="00526384" w:rsidRDefault="00CF0F4D" w:rsidP="006E0D71">
      <w:pPr>
        <w:jc w:val="both"/>
      </w:pPr>
    </w:p>
    <w:p w14:paraId="717CE222" w14:textId="77777777" w:rsidR="00CF0F4D" w:rsidRPr="001A6723" w:rsidRDefault="00CF0F4D" w:rsidP="00CF0F4D">
      <w:pPr>
        <w:pStyle w:val="Titre3numrot"/>
      </w:pPr>
      <w:bookmarkStart w:id="6" w:name="_Toc5012240"/>
      <w:r>
        <w:t>Situation de l’activité dans la progression</w:t>
      </w:r>
      <w:bookmarkEnd w:id="6"/>
    </w:p>
    <w:p w14:paraId="727186A9" w14:textId="1A3FBBCF" w:rsidR="003A0CCC" w:rsidRDefault="00335804" w:rsidP="00CF0F4D">
      <w:pPr>
        <w:jc w:val="both"/>
      </w:pPr>
      <w:r>
        <w:t xml:space="preserve">En parallèle de la séquence sur la thermométrie. </w:t>
      </w:r>
    </w:p>
    <w:p w14:paraId="40DBF789" w14:textId="77777777" w:rsidR="00DA25C4" w:rsidRDefault="00DA25C4" w:rsidP="00CF0F4D">
      <w:pPr>
        <w:jc w:val="both"/>
      </w:pPr>
    </w:p>
    <w:p w14:paraId="0B1B2F8C" w14:textId="4B4BDAE4" w:rsidR="00CF0F4D" w:rsidRDefault="00CF0F4D" w:rsidP="00CF0F4D">
      <w:pPr>
        <w:pStyle w:val="Titre3numrot"/>
      </w:pPr>
      <w:bookmarkStart w:id="7" w:name="_Toc5012241"/>
      <w:proofErr w:type="spellStart"/>
      <w:r>
        <w:t>Pré-requis</w:t>
      </w:r>
      <w:bookmarkEnd w:id="7"/>
      <w:proofErr w:type="spellEnd"/>
    </w:p>
    <w:p w14:paraId="2679173D" w14:textId="580D8007" w:rsidR="00CF0F4D" w:rsidRDefault="00335804" w:rsidP="00CF0F4D">
      <w:r>
        <w:t>Cycle de l’eau (cycles 3 et 4)</w:t>
      </w:r>
    </w:p>
    <w:p w14:paraId="4BB7703F" w14:textId="77777777" w:rsidR="003A0CCC" w:rsidRDefault="003A0CCC" w:rsidP="00CF0F4D"/>
    <w:p w14:paraId="1D8CE8D7" w14:textId="77777777" w:rsidR="007D7FC0" w:rsidRPr="00526384" w:rsidRDefault="007D7FC0" w:rsidP="00CF0F4D"/>
    <w:p w14:paraId="5251651C" w14:textId="77777777" w:rsidR="00CF0F4D" w:rsidRPr="00493925" w:rsidRDefault="00CF0F4D" w:rsidP="00CF0F4D">
      <w:pPr>
        <w:pStyle w:val="Titre3numrot"/>
        <w:rPr>
          <w:u w:val="none"/>
        </w:rPr>
      </w:pPr>
      <w:bookmarkStart w:id="8" w:name="_Toc5012242"/>
      <w:r>
        <w:t>Conseils de mise en œuvre</w:t>
      </w:r>
      <w:r>
        <w:rPr>
          <w:u w:val="none"/>
        </w:rPr>
        <w:t> </w:t>
      </w:r>
      <w:r w:rsidRPr="00062A24">
        <w:rPr>
          <w:b w:val="0"/>
          <w:u w:val="none"/>
        </w:rPr>
        <w:t>(</w:t>
      </w:r>
      <w:r w:rsidRPr="00062A24">
        <w:rPr>
          <w:b w:val="0"/>
          <w:i/>
          <w:u w:val="none"/>
        </w:rPr>
        <w:t>type de</w:t>
      </w:r>
      <w:r>
        <w:rPr>
          <w:b w:val="0"/>
          <w:u w:val="none"/>
        </w:rPr>
        <w:t xml:space="preserve"> </w:t>
      </w:r>
      <w:r w:rsidRPr="00062A24">
        <w:rPr>
          <w:b w:val="0"/>
          <w:i/>
          <w:u w:val="none"/>
        </w:rPr>
        <w:t>salle, matériel nécessaire,</w:t>
      </w:r>
      <w:r>
        <w:rPr>
          <w:b w:val="0"/>
          <w:i/>
          <w:u w:val="none"/>
        </w:rPr>
        <w:t xml:space="preserve"> outils numériques,</w:t>
      </w:r>
      <w:r w:rsidRPr="00062A24">
        <w:rPr>
          <w:b w:val="0"/>
          <w:i/>
          <w:u w:val="none"/>
        </w:rPr>
        <w:t xml:space="preserve"> classe entière ou groupe</w:t>
      </w:r>
      <w:r>
        <w:rPr>
          <w:b w:val="0"/>
          <w:i/>
          <w:u w:val="none"/>
        </w:rPr>
        <w:t>…</w:t>
      </w:r>
      <w:r w:rsidRPr="00062A24">
        <w:rPr>
          <w:b w:val="0"/>
          <w:i/>
          <w:u w:val="none"/>
        </w:rPr>
        <w:t>)</w:t>
      </w:r>
      <w:bookmarkEnd w:id="8"/>
    </w:p>
    <w:p w14:paraId="642A6F82" w14:textId="64414F48" w:rsidR="005D44B5" w:rsidRDefault="00335804" w:rsidP="005D44B5">
      <w:pPr>
        <w:pStyle w:val="Paragraphe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Activité sur feuille, pas de besoin spécifique. </w:t>
      </w:r>
    </w:p>
    <w:p w14:paraId="303318F0" w14:textId="77777777" w:rsidR="00CF0F4D" w:rsidRPr="007925B9" w:rsidRDefault="00CF0F4D" w:rsidP="00CF0F4D">
      <w:pPr>
        <w:pStyle w:val="Paragraphe"/>
        <w:spacing w:before="0" w:after="0"/>
      </w:pPr>
    </w:p>
    <w:p w14:paraId="3052C97F" w14:textId="1F20B393" w:rsidR="00CF0F4D" w:rsidRPr="003A0CCC" w:rsidRDefault="00CF0F4D" w:rsidP="005D1AE7">
      <w:pPr>
        <w:pStyle w:val="Titre3numrot"/>
        <w:rPr>
          <w:u w:val="none"/>
        </w:rPr>
      </w:pPr>
      <w:bookmarkStart w:id="9" w:name="_Toc5012243"/>
      <w:r>
        <w:t xml:space="preserve">Nature et support de la production </w:t>
      </w:r>
      <w:bookmarkEnd w:id="9"/>
      <w:r w:rsidR="00BE1533">
        <w:t>attendue</w:t>
      </w:r>
    </w:p>
    <w:p w14:paraId="18BE8AC7" w14:textId="59D9FF96" w:rsidR="00591959" w:rsidRDefault="00335804" w:rsidP="006644C9">
      <w:pPr>
        <w:pStyle w:val="Paragraphe"/>
      </w:pPr>
      <w:r>
        <w:t>Complément écrit de la feuille</w:t>
      </w:r>
    </w:p>
    <w:p w14:paraId="1D116A83" w14:textId="77777777" w:rsidR="005D1AE7" w:rsidRDefault="005D1AE7" w:rsidP="00F34D4B"/>
    <w:p w14:paraId="14D0DA52" w14:textId="558938D5" w:rsidR="001162B1" w:rsidRPr="00CF12C2" w:rsidRDefault="001162B1" w:rsidP="006644C9">
      <w:pPr>
        <w:pStyle w:val="Titre3numrot"/>
      </w:pPr>
      <w:r>
        <w:t>Prolongement envisagé</w:t>
      </w:r>
      <w:r w:rsidRPr="003908B2">
        <w:t xml:space="preserve"> </w:t>
      </w:r>
    </w:p>
    <w:p w14:paraId="0C6D7032" w14:textId="668CAC5A" w:rsidR="00CF0F4D" w:rsidRDefault="00335804" w:rsidP="00CF0F4D">
      <w:r>
        <w:t>QCM d’évaluation</w:t>
      </w:r>
    </w:p>
    <w:p w14:paraId="6BD98FF1" w14:textId="77777777" w:rsidR="00CF0F4D" w:rsidRDefault="00CF0F4D" w:rsidP="00CF0F4D"/>
    <w:p w14:paraId="1473F8EE" w14:textId="77777777" w:rsidR="00CF0F4D" w:rsidRDefault="00CF0F4D" w:rsidP="00CF0F4D"/>
    <w:p w14:paraId="642E0B48" w14:textId="77777777" w:rsidR="001162B1" w:rsidRDefault="001162B1" w:rsidP="00CF0F4D">
      <w:pPr>
        <w:pStyle w:val="Titre1numrot"/>
      </w:pPr>
      <w:bookmarkStart w:id="10" w:name="_Toc5012245"/>
      <w:r>
        <w:br w:type="page"/>
      </w:r>
    </w:p>
    <w:p w14:paraId="402176FC" w14:textId="4C4DEA9B" w:rsidR="00CF0F4D" w:rsidRPr="00526384" w:rsidRDefault="00CF0F4D" w:rsidP="00734D90">
      <w:pPr>
        <w:pStyle w:val="Titre1numrot"/>
        <w:numPr>
          <w:ilvl w:val="0"/>
          <w:numId w:val="14"/>
        </w:numPr>
      </w:pPr>
      <w:r>
        <w:lastRenderedPageBreak/>
        <w:t>Fiche Elève, déroulement</w:t>
      </w:r>
      <w:bookmarkEnd w:id="10"/>
    </w:p>
    <w:p w14:paraId="5EDE880C" w14:textId="4DCBAD02" w:rsidR="00CF0F4D" w:rsidRPr="00695AE2" w:rsidRDefault="0052533D" w:rsidP="00695AE2">
      <w:pPr>
        <w:pStyle w:val="En-tetedepage"/>
      </w:pPr>
      <w:r w:rsidRPr="00695AE2">
        <w:t>Accompagnement personnalisé : Thermométrie</w:t>
      </w:r>
    </w:p>
    <w:p w14:paraId="5DF46C20" w14:textId="77777777" w:rsidR="00CF0F4D" w:rsidRDefault="00CF0F4D" w:rsidP="00CF0F4D">
      <w:pPr>
        <w:pStyle w:val="Titre3numrot"/>
        <w:numPr>
          <w:ilvl w:val="0"/>
          <w:numId w:val="0"/>
        </w:numPr>
        <w:spacing w:line="240" w:lineRule="auto"/>
      </w:pPr>
      <w:bookmarkStart w:id="11" w:name="_Toc5012246"/>
      <w:r>
        <w:t xml:space="preserve">Objectifs </w:t>
      </w:r>
      <w:r w:rsidRPr="00CD0328">
        <w:rPr>
          <w:b w:val="0"/>
          <w:i/>
          <w:u w:val="none"/>
        </w:rPr>
        <w:t>(</w:t>
      </w:r>
      <w:r>
        <w:rPr>
          <w:b w:val="0"/>
          <w:i/>
          <w:u w:val="none"/>
        </w:rPr>
        <w:t xml:space="preserve">compétences, </w:t>
      </w:r>
      <w:r w:rsidRPr="00CD0328">
        <w:rPr>
          <w:b w:val="0"/>
          <w:i/>
          <w:u w:val="none"/>
        </w:rPr>
        <w:t>connaissances</w:t>
      </w:r>
      <w:r>
        <w:rPr>
          <w:b w:val="0"/>
          <w:i/>
          <w:u w:val="none"/>
        </w:rPr>
        <w:t xml:space="preserve"> </w:t>
      </w:r>
      <w:r w:rsidRPr="00CD0328">
        <w:rPr>
          <w:b w:val="0"/>
          <w:i/>
          <w:u w:val="none"/>
        </w:rPr>
        <w:t>et capacités)</w:t>
      </w:r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0F4D" w14:paraId="5FBD0ED8" w14:textId="77777777" w:rsidTr="00C43497">
        <w:trPr>
          <w:trHeight w:val="351"/>
        </w:trPr>
        <w:tc>
          <w:tcPr>
            <w:tcW w:w="5097" w:type="dxa"/>
          </w:tcPr>
          <w:p w14:paraId="04E4EECE" w14:textId="77777777" w:rsidR="00CF0F4D" w:rsidRDefault="00CF0F4D" w:rsidP="001162B1">
            <w:r>
              <w:t>Notions et contenus</w:t>
            </w:r>
          </w:p>
        </w:tc>
        <w:tc>
          <w:tcPr>
            <w:tcW w:w="5097" w:type="dxa"/>
          </w:tcPr>
          <w:p w14:paraId="5DAA0CE1" w14:textId="77777777" w:rsidR="00CF0F4D" w:rsidRDefault="00CF0F4D" w:rsidP="001162B1">
            <w:r>
              <w:t>Connaissances et capacités exigibles</w:t>
            </w:r>
          </w:p>
        </w:tc>
      </w:tr>
      <w:tr w:rsidR="00CF0F4D" w14:paraId="01B9CBCB" w14:textId="77777777" w:rsidTr="0027212B">
        <w:trPr>
          <w:trHeight w:val="170"/>
        </w:trPr>
        <w:tc>
          <w:tcPr>
            <w:tcW w:w="5097" w:type="dxa"/>
          </w:tcPr>
          <w:p w14:paraId="37864F77" w14:textId="77777777" w:rsidR="0027212B" w:rsidRDefault="0027212B" w:rsidP="0027212B"/>
          <w:p w14:paraId="36A35C4D" w14:textId="6EA3BA14" w:rsidR="0027212B" w:rsidRDefault="0052533D" w:rsidP="0027212B">
            <w:r w:rsidRPr="0052533D">
              <w:rPr>
                <w:i/>
                <w:iCs/>
                <w:color w:val="000000" w:themeColor="text1"/>
              </w:rPr>
              <w:t>Température, échelles</w:t>
            </w:r>
            <w:r>
              <w:rPr>
                <w:i/>
                <w:iCs/>
                <w:color w:val="000000" w:themeColor="text1"/>
              </w:rPr>
              <w:t xml:space="preserve"> Celsius ou Kelvin, histoire des Sciences, cycle de l’eau, lyophilisation</w:t>
            </w:r>
          </w:p>
          <w:p w14:paraId="359117C6" w14:textId="38D1C1E3" w:rsidR="00CF0F4D" w:rsidRDefault="00CF0F4D" w:rsidP="00C43497">
            <w:pPr>
              <w:jc w:val="both"/>
            </w:pPr>
          </w:p>
        </w:tc>
        <w:tc>
          <w:tcPr>
            <w:tcW w:w="5097" w:type="dxa"/>
          </w:tcPr>
          <w:p w14:paraId="660FFEB7" w14:textId="77777777" w:rsidR="00CF0F4D" w:rsidRDefault="00CF0F4D" w:rsidP="003A0CCC">
            <w:pPr>
              <w:jc w:val="both"/>
              <w:rPr>
                <w:i/>
                <w:iCs/>
              </w:rPr>
            </w:pPr>
          </w:p>
          <w:p w14:paraId="1A1C02F4" w14:textId="44258E86" w:rsidR="0052533D" w:rsidRDefault="0052533D" w:rsidP="0052533D">
            <w:pPr>
              <w:jc w:val="both"/>
            </w:pPr>
            <w:r w:rsidRPr="00296D79">
              <w:rPr>
                <w:u w:val="single"/>
              </w:rPr>
              <w:t>Connaissances</w:t>
            </w:r>
            <w:r>
              <w:t xml:space="preserve"> Mesurer des températures. </w:t>
            </w:r>
          </w:p>
          <w:p w14:paraId="7BE13EA5" w14:textId="7821CF95" w:rsidR="003A0CCC" w:rsidRPr="0052533D" w:rsidRDefault="0052533D" w:rsidP="003A0CCC">
            <w:pPr>
              <w:jc w:val="both"/>
              <w:rPr>
                <w:i/>
              </w:rPr>
            </w:pPr>
            <w:r w:rsidRPr="00296D79">
              <w:rPr>
                <w:u w:val="single"/>
              </w:rPr>
              <w:t>Capacités</w:t>
            </w:r>
            <w:r>
              <w:t xml:space="preserve"> Connaître les échelles de température : Celsius et Kelvin. </w:t>
            </w:r>
          </w:p>
          <w:p w14:paraId="5FC773FE" w14:textId="7C5249AC" w:rsidR="003A0CCC" w:rsidRDefault="003A0CCC" w:rsidP="003A0CCC">
            <w:pPr>
              <w:jc w:val="both"/>
            </w:pPr>
          </w:p>
        </w:tc>
      </w:tr>
    </w:tbl>
    <w:p w14:paraId="3C2142B7" w14:textId="77777777" w:rsidR="00C43497" w:rsidRPr="00734D90" w:rsidRDefault="00C43497" w:rsidP="00695AE2">
      <w:pPr>
        <w:pStyle w:val="Paragraphe"/>
        <w:spacing w:after="0"/>
      </w:pPr>
      <w:bookmarkStart w:id="12" w:name="_Toc5012247"/>
    </w:p>
    <w:p w14:paraId="57F146B8" w14:textId="2C4A0D35" w:rsidR="00CF0F4D" w:rsidRPr="00B127EF" w:rsidRDefault="00B127EF" w:rsidP="00CF0F4D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B127EF">
        <w:rPr>
          <w:sz w:val="24"/>
          <w:szCs w:val="24"/>
        </w:rPr>
        <w:t>CONTEXTE DE L’ACTIVIT</w:t>
      </w:r>
      <w:bookmarkEnd w:id="12"/>
      <w:r>
        <w:rPr>
          <w:sz w:val="24"/>
          <w:szCs w:val="24"/>
        </w:rPr>
        <w:t>É</w:t>
      </w:r>
    </w:p>
    <w:p w14:paraId="14FAF156" w14:textId="15CB2BE9" w:rsidR="0027212B" w:rsidRDefault="00B31A9D" w:rsidP="0027212B">
      <w:pPr>
        <w:jc w:val="both"/>
      </w:pPr>
      <w:bookmarkStart w:id="13" w:name="_Toc5012248"/>
      <w:r>
        <w:t xml:space="preserve">Savoir exploiter des documents. Ils apporteront une connaissance sur </w:t>
      </w:r>
      <w:r w:rsidR="0052533D">
        <w:t xml:space="preserve">l’histoire des deux échelles de température Celsius et </w:t>
      </w:r>
      <w:r>
        <w:t xml:space="preserve">Fahrenheit, la correspondance entre les unités de température, et rappelleront du vocabulaire sur les changements d’état </w:t>
      </w:r>
      <w:r w:rsidR="00F91134">
        <w:t>d</w:t>
      </w:r>
      <w:r>
        <w:t xml:space="preserve">e la matière. </w:t>
      </w:r>
    </w:p>
    <w:p w14:paraId="27AD08A2" w14:textId="77777777" w:rsidR="00734D90" w:rsidRPr="0027212B" w:rsidRDefault="00734D90" w:rsidP="0027212B">
      <w:pPr>
        <w:jc w:val="both"/>
        <w:rPr>
          <w:b/>
          <w:bCs/>
        </w:rPr>
      </w:pPr>
    </w:p>
    <w:p w14:paraId="646E8A08" w14:textId="59A69875" w:rsidR="00CF0F4D" w:rsidRPr="00B127EF" w:rsidRDefault="00B127EF" w:rsidP="00CF0F4D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B127EF">
        <w:rPr>
          <w:sz w:val="24"/>
          <w:szCs w:val="24"/>
        </w:rPr>
        <w:t>CONSIGNE(S)</w:t>
      </w:r>
      <w:bookmarkEnd w:id="13"/>
    </w:p>
    <w:p w14:paraId="062A461A" w14:textId="64BBD1D2" w:rsidR="0027212B" w:rsidRDefault="00B31A9D" w:rsidP="0027212B">
      <w:pPr>
        <w:jc w:val="both"/>
      </w:pPr>
      <w:r>
        <w:t xml:space="preserve">Lire attentivement les documents et compléter la fiche. </w:t>
      </w:r>
    </w:p>
    <w:p w14:paraId="00D7FAF3" w14:textId="64182C40" w:rsidR="0027212B" w:rsidRDefault="0052533D" w:rsidP="0027212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F49EB4" wp14:editId="62ECA0D0">
                <wp:simplePos x="0" y="0"/>
                <wp:positionH relativeFrom="column">
                  <wp:posOffset>1905</wp:posOffset>
                </wp:positionH>
                <wp:positionV relativeFrom="paragraph">
                  <wp:posOffset>297180</wp:posOffset>
                </wp:positionV>
                <wp:extent cx="6334125" cy="571500"/>
                <wp:effectExtent l="0" t="0" r="28575" b="19050"/>
                <wp:wrapThrough wrapText="bothSides">
                  <wp:wrapPolygon edited="0">
                    <wp:start x="3638" y="0"/>
                    <wp:lineTo x="0" y="2160"/>
                    <wp:lineTo x="0" y="21600"/>
                    <wp:lineTo x="21632" y="21600"/>
                    <wp:lineTo x="21632" y="0"/>
                    <wp:lineTo x="3638" y="0"/>
                  </wp:wrapPolygon>
                </wp:wrapThrough>
                <wp:docPr id="32" name="Car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715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7CCE" w14:textId="3F362939" w:rsidR="001162B1" w:rsidRPr="0052533D" w:rsidRDefault="001162B1" w:rsidP="0027212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127E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Travail attendu :</w:t>
                            </w:r>
                            <w:r w:rsidR="005253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Compléter le tableau et les graphiques, répondre aux questions. </w:t>
                            </w:r>
                          </w:p>
                          <w:p w14:paraId="3E0D020A" w14:textId="77777777" w:rsidR="001162B1" w:rsidRDefault="001162B1" w:rsidP="002721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49EB4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Carte 32" o:spid="_x0000_s1026" type="#_x0000_t121" style="position:absolute;left:0;text-align:left;margin-left:.15pt;margin-top:23.4pt;width:498.7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37207CCE" w14:textId="3F362939" w:rsidR="001162B1" w:rsidRPr="0052533D" w:rsidRDefault="001162B1" w:rsidP="0027212B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127E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Travail attendu :</w:t>
                      </w:r>
                      <w:r w:rsidR="005253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Compléter le tableau et les graphiques, répondre aux questions. </w:t>
                      </w:r>
                    </w:p>
                    <w:p w14:paraId="3E0D020A" w14:textId="77777777" w:rsidR="001162B1" w:rsidRDefault="001162B1" w:rsidP="0027212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5CAD5FD" w14:textId="4180159D" w:rsidR="00B127EF" w:rsidRDefault="00B127EF" w:rsidP="0027212B">
      <w:pPr>
        <w:jc w:val="both"/>
        <w:rPr>
          <w:u w:val="single"/>
        </w:rPr>
      </w:pPr>
    </w:p>
    <w:p w14:paraId="266D9EE1" w14:textId="7CC3B791" w:rsidR="003D0E1C" w:rsidRPr="003D0E1C" w:rsidRDefault="003D0E1C" w:rsidP="00B31A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W w:w="101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5"/>
        <w:gridCol w:w="708"/>
        <w:gridCol w:w="715"/>
        <w:gridCol w:w="762"/>
        <w:gridCol w:w="788"/>
      </w:tblGrid>
      <w:tr w:rsidR="003D0E1C" w:rsidRPr="003D0E1C" w14:paraId="67682567" w14:textId="77777777" w:rsidTr="00B31A9D">
        <w:trPr>
          <w:trHeight w:val="490"/>
          <w:tblCellSpacing w:w="0" w:type="dxa"/>
        </w:trPr>
        <w:tc>
          <w:tcPr>
            <w:tcW w:w="722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674E272" w14:textId="3F5A45CF" w:rsidR="003D0E1C" w:rsidRPr="003D0E1C" w:rsidRDefault="00F91134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lang w:eastAsia="fr-FR"/>
              </w:rPr>
              <w:t>Capacités</w:t>
            </w:r>
          </w:p>
        </w:tc>
        <w:tc>
          <w:tcPr>
            <w:tcW w:w="70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D201EE8" w14:textId="3B37B132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sz w:val="18"/>
                <w:szCs w:val="18"/>
                <w:lang w:eastAsia="fr-FR"/>
              </w:rPr>
              <w:t>NF</w:t>
            </w:r>
          </w:p>
        </w:tc>
        <w:tc>
          <w:tcPr>
            <w:tcW w:w="71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44E8EE9" w14:textId="7B663F04" w:rsidR="003D0E1C" w:rsidRPr="003D0E1C" w:rsidRDefault="00B31A9D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5168" behindDoc="0" locked="0" layoutInCell="1" allowOverlap="0" wp14:anchorId="23731E0B" wp14:editId="340F20B8">
                  <wp:simplePos x="0" y="0"/>
                  <wp:positionH relativeFrom="column">
                    <wp:posOffset>-29210</wp:posOffset>
                  </wp:positionH>
                  <wp:positionV relativeFrom="line">
                    <wp:posOffset>-4445</wp:posOffset>
                  </wp:positionV>
                  <wp:extent cx="351790" cy="3429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CD5850" w14:textId="104CC89A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6192" behindDoc="0" locked="0" layoutInCell="1" allowOverlap="0" wp14:anchorId="1254526F" wp14:editId="63F6C06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3850" cy="28575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C1BC79" w14:textId="64235FC4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7216" behindDoc="0" locked="0" layoutInCell="1" allowOverlap="0" wp14:anchorId="47EB15E9" wp14:editId="0022CD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1475" cy="342900"/>
                  <wp:effectExtent l="0" t="0" r="952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0E1C" w:rsidRPr="003D0E1C" w14:paraId="2E1F4446" w14:textId="77777777" w:rsidTr="00B31A9D">
        <w:trPr>
          <w:tblCellSpacing w:w="0" w:type="dxa"/>
        </w:trPr>
        <w:tc>
          <w:tcPr>
            <w:tcW w:w="722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6FCA25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color w:val="000000"/>
                <w:lang w:eastAsia="fr-FR"/>
              </w:rPr>
              <w:t>Extraire les données d’un texte</w:t>
            </w:r>
            <w:r w:rsidRPr="003D0E1C">
              <w:rPr>
                <w:lang w:eastAsia="fr-FR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AAAC3B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9E3584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77D9E1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EE46CE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D0E1C" w:rsidRPr="003D0E1C" w14:paraId="2E9E9618" w14:textId="77777777" w:rsidTr="00B31A9D">
        <w:trPr>
          <w:tblCellSpacing w:w="0" w:type="dxa"/>
        </w:trPr>
        <w:tc>
          <w:tcPr>
            <w:tcW w:w="722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8AF997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lang w:eastAsia="fr-FR"/>
              </w:rPr>
              <w:t>Compléter un schéma ou un tableau</w:t>
            </w:r>
          </w:p>
        </w:tc>
        <w:tc>
          <w:tcPr>
            <w:tcW w:w="70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95C642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E3B8DC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3777B5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F845E7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5804" w:rsidRPr="003D0E1C" w14:paraId="5BD98F3B" w14:textId="77777777" w:rsidTr="00B31A9D">
        <w:trPr>
          <w:tblCellSpacing w:w="0" w:type="dxa"/>
        </w:trPr>
        <w:tc>
          <w:tcPr>
            <w:tcW w:w="722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4B50C63" w14:textId="6CD9349A" w:rsidR="00335804" w:rsidRPr="003D0E1C" w:rsidRDefault="00335804" w:rsidP="00B31A9D">
            <w:pPr>
              <w:spacing w:line="276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Rédiger une réponse </w:t>
            </w:r>
          </w:p>
        </w:tc>
        <w:tc>
          <w:tcPr>
            <w:tcW w:w="708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0A90AE7" w14:textId="77777777" w:rsidR="00335804" w:rsidRPr="003D0E1C" w:rsidRDefault="00335804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143110" w14:textId="77777777" w:rsidR="00335804" w:rsidRPr="003D0E1C" w:rsidRDefault="00335804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1AAF114" w14:textId="77777777" w:rsidR="00335804" w:rsidRPr="003D0E1C" w:rsidRDefault="00335804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5EF63EE" w14:textId="77777777" w:rsidR="00335804" w:rsidRPr="003D0E1C" w:rsidRDefault="00335804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4F0F535" w14:textId="43D352DF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AFBA799" w14:textId="1D1F04D0" w:rsidR="003D0E1C" w:rsidRPr="003D0E1C" w:rsidRDefault="00E37E10" w:rsidP="00E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20B45E38" wp14:editId="5137EE53">
            <wp:simplePos x="0" y="0"/>
            <wp:positionH relativeFrom="column">
              <wp:posOffset>5238750</wp:posOffset>
            </wp:positionH>
            <wp:positionV relativeFrom="line">
              <wp:posOffset>37465</wp:posOffset>
            </wp:positionV>
            <wp:extent cx="1314450" cy="1609725"/>
            <wp:effectExtent l="19050" t="19050" r="19050" b="285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97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4"/>
          <w:szCs w:val="24"/>
          <w:u w:val="single"/>
          <w:lang w:eastAsia="fr-FR"/>
        </w:rPr>
        <w:t xml:space="preserve">Document 1 : </w:t>
      </w:r>
      <w:r w:rsidR="003D0E1C" w:rsidRPr="003D0E1C">
        <w:rPr>
          <w:rFonts w:ascii="Calibri" w:hAnsi="Calibri" w:cs="Calibri"/>
          <w:sz w:val="24"/>
          <w:szCs w:val="24"/>
          <w:u w:val="single"/>
          <w:lang w:eastAsia="fr-FR"/>
        </w:rPr>
        <w:t>Un peu d'histoire pour les curieux</w:t>
      </w:r>
      <w:r w:rsidR="003D0E1C" w:rsidRPr="003D0E1C">
        <w:rPr>
          <w:rFonts w:ascii="Calibri" w:hAnsi="Calibri" w:cs="Calibri"/>
          <w:b/>
          <w:bCs/>
          <w:sz w:val="24"/>
          <w:szCs w:val="24"/>
          <w:lang w:eastAsia="fr-FR"/>
        </w:rPr>
        <w:t xml:space="preserve"> </w:t>
      </w:r>
      <w:r w:rsidR="00B31A9D">
        <w:rPr>
          <w:rFonts w:ascii="Calibri" w:hAnsi="Calibri" w:cs="Calibri"/>
          <w:b/>
          <w:bCs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 xml:space="preserve">Portait de </w:t>
      </w:r>
      <w:proofErr w:type="spellStart"/>
      <w:proofErr w:type="gramStart"/>
      <w:r w:rsidR="003D0E1C" w:rsidRPr="003D0E1C">
        <w:rPr>
          <w:rFonts w:ascii="Calibri" w:hAnsi="Calibri" w:cs="Calibri"/>
          <w:sz w:val="24"/>
          <w:szCs w:val="24"/>
          <w:lang w:eastAsia="fr-FR"/>
        </w:rPr>
        <w:t>A.Celsius</w:t>
      </w:r>
      <w:proofErr w:type="spellEnd"/>
      <w:proofErr w:type="gramEnd"/>
    </w:p>
    <w:p w14:paraId="412A130A" w14:textId="5331A461" w:rsidR="003D0E1C" w:rsidRPr="003D0E1C" w:rsidRDefault="003D0E1C" w:rsidP="00E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42"/>
        <w:rPr>
          <w:rFonts w:ascii="Times New Roman" w:hAnsi="Times New Roman" w:cs="Times New Roman"/>
          <w:sz w:val="24"/>
          <w:szCs w:val="24"/>
          <w:lang w:eastAsia="fr-FR"/>
        </w:rPr>
      </w:pPr>
      <w:bookmarkStart w:id="14" w:name="more-20844"/>
      <w:bookmarkEnd w:id="14"/>
      <w:r w:rsidRPr="003D0E1C">
        <w:rPr>
          <w:rFonts w:ascii="Calibri" w:hAnsi="Calibri" w:cs="Calibri"/>
          <w:i/>
          <w:iCs/>
          <w:sz w:val="24"/>
          <w:szCs w:val="24"/>
          <w:lang w:eastAsia="fr-FR"/>
        </w:rPr>
        <w:t>« Durant les années 1800, Daniel Fahrenheit et Anders Celsius ont, indépendamment l'un de l'autre, mis au point deux échelles de température. Fahrenheit a défini 100 degrés comme la température d’un homme moyen. L'échelle de Celsius donne le point d’ébullition de l'eau à 100 degrés et le point de congélation de l'eau à</w:t>
      </w:r>
      <w:r w:rsidR="00B31A9D">
        <w:rPr>
          <w:rFonts w:ascii="Calibri" w:hAnsi="Calibri" w:cs="Calibri"/>
          <w:i/>
          <w:iCs/>
          <w:sz w:val="24"/>
          <w:szCs w:val="24"/>
          <w:lang w:eastAsia="fr-FR"/>
        </w:rPr>
        <w:t> </w:t>
      </w:r>
      <w:r w:rsidRPr="003D0E1C">
        <w:rPr>
          <w:rFonts w:ascii="Calibri" w:hAnsi="Calibri" w:cs="Calibri"/>
          <w:i/>
          <w:iCs/>
          <w:sz w:val="24"/>
          <w:szCs w:val="24"/>
          <w:lang w:eastAsia="fr-FR"/>
        </w:rPr>
        <w:t xml:space="preserve">0 degré. L’échelle Celsius est la plus </w:t>
      </w:r>
      <w:r w:rsidRPr="003D0E1C">
        <w:rPr>
          <w:rFonts w:ascii="Calibri" w:hAnsi="Calibri" w:cs="Calibri"/>
          <w:i/>
          <w:iCs/>
          <w:color w:val="000000"/>
          <w:sz w:val="24"/>
          <w:szCs w:val="24"/>
          <w:lang w:eastAsia="fr-FR"/>
        </w:rPr>
        <w:t xml:space="preserve">utilisée aujourd’hui, sauf aux États-Unis où le degré Fahrenheit est plus populaire. </w:t>
      </w:r>
    </w:p>
    <w:p w14:paraId="06294532" w14:textId="6F0E80CD" w:rsidR="003D0E1C" w:rsidRDefault="003D0E1C" w:rsidP="00E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42"/>
        <w:rPr>
          <w:rFonts w:ascii="Calibri" w:hAnsi="Calibri" w:cs="Calibri"/>
          <w:i/>
          <w:iCs/>
          <w:color w:val="000000"/>
          <w:sz w:val="24"/>
          <w:szCs w:val="24"/>
          <w:lang w:eastAsia="fr-FR"/>
        </w:rPr>
      </w:pPr>
      <w:r w:rsidRPr="003D0E1C">
        <w:rPr>
          <w:rFonts w:ascii="Calibri" w:hAnsi="Calibri" w:cs="Calibri"/>
          <w:i/>
          <w:iCs/>
          <w:color w:val="000000"/>
          <w:sz w:val="24"/>
          <w:szCs w:val="24"/>
          <w:lang w:eastAsia="fr-FR"/>
        </w:rPr>
        <w:t>Les physiciens, pour être logiques, ont voulu que les températures se comptent à partir d'un « plancher de température absolue » : une nouvelle unité de mesure de la température est née, graduée en kelvin, en hommage à William Thomson dit Lord Kelvin. C'est la même échelle que celle des degrés Celsius mais décalée vers le bas de 273,15 unités. »</w:t>
      </w:r>
    </w:p>
    <w:p w14:paraId="58D8F6D2" w14:textId="6B5D3DA9" w:rsidR="00E37E10" w:rsidRPr="003D0E1C" w:rsidRDefault="00E37E10" w:rsidP="00F91134">
      <w:pPr>
        <w:spacing w:before="240" w:line="360" w:lineRule="auto"/>
        <w:ind w:firstLine="181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b/>
          <w:bCs/>
          <w:sz w:val="24"/>
          <w:szCs w:val="24"/>
          <w:lang w:eastAsia="fr-FR"/>
        </w:rPr>
        <w:lastRenderedPageBreak/>
        <w:t>Lire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 le </w:t>
      </w:r>
      <w:r>
        <w:rPr>
          <w:rFonts w:ascii="Calibri" w:hAnsi="Calibri" w:cs="Calibri"/>
          <w:sz w:val="24"/>
          <w:szCs w:val="24"/>
          <w:lang w:eastAsia="fr-FR"/>
        </w:rPr>
        <w:t>document 1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, puis </w:t>
      </w:r>
      <w:r w:rsidRPr="003D0E1C">
        <w:rPr>
          <w:rFonts w:ascii="Calibri" w:hAnsi="Calibri" w:cs="Calibri"/>
          <w:b/>
          <w:bCs/>
          <w:sz w:val="24"/>
          <w:szCs w:val="24"/>
          <w:lang w:eastAsia="fr-FR"/>
        </w:rPr>
        <w:t>compléter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 le tableau.</w:t>
      </w:r>
    </w:p>
    <w:p w14:paraId="78504B7A" w14:textId="77777777" w:rsidR="003D0E1C" w:rsidRPr="003D0E1C" w:rsidRDefault="003D0E1C" w:rsidP="00B31A9D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W w:w="4757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2695"/>
        <w:gridCol w:w="2724"/>
        <w:gridCol w:w="2865"/>
      </w:tblGrid>
      <w:tr w:rsidR="00B31A9D" w:rsidRPr="003D0E1C" w14:paraId="7F34EDCA" w14:textId="77777777" w:rsidTr="00F91134">
        <w:trPr>
          <w:trHeight w:val="396"/>
          <w:tblCellSpacing w:w="0" w:type="dxa"/>
        </w:trPr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B6C8FFD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DCC2BD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…</w:t>
            </w: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.............................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27A0BC" w14:textId="536DF898" w:rsidR="003D0E1C" w:rsidRPr="003D0E1C" w:rsidRDefault="00F91134" w:rsidP="00B31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>Fahrenheit</w:t>
            </w:r>
          </w:p>
        </w:tc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4DF821" w14:textId="77777777" w:rsidR="003D0E1C" w:rsidRPr="003D0E1C" w:rsidRDefault="003D0E1C" w:rsidP="00B31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>Kelvin</w:t>
            </w:r>
          </w:p>
        </w:tc>
      </w:tr>
      <w:tr w:rsidR="00B31A9D" w:rsidRPr="003D0E1C" w14:paraId="4727A308" w14:textId="77777777" w:rsidTr="00F91134">
        <w:trPr>
          <w:tblCellSpacing w:w="0" w:type="dxa"/>
        </w:trPr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935C7D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Unité légale du système international</w:t>
            </w:r>
          </w:p>
        </w:tc>
        <w:tc>
          <w:tcPr>
            <w:tcW w:w="13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FF5DD" w14:textId="77777777" w:rsidR="003D0E1C" w:rsidRPr="003D0E1C" w:rsidRDefault="003D0E1C" w:rsidP="00B1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…</w:t>
            </w: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..................</w:t>
            </w:r>
          </w:p>
        </w:tc>
        <w:tc>
          <w:tcPr>
            <w:tcW w:w="14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97D995" w14:textId="77777777" w:rsidR="003D0E1C" w:rsidRPr="003D0E1C" w:rsidRDefault="003D0E1C" w:rsidP="00B1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14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82E8BE" w14:textId="77777777" w:rsidR="003D0E1C" w:rsidRPr="003D0E1C" w:rsidRDefault="003D0E1C" w:rsidP="00B1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Oui</w:t>
            </w:r>
          </w:p>
        </w:tc>
      </w:tr>
      <w:tr w:rsidR="00B31A9D" w:rsidRPr="003D0E1C" w14:paraId="0046E345" w14:textId="77777777" w:rsidTr="00F91134">
        <w:trPr>
          <w:tblCellSpacing w:w="0" w:type="dxa"/>
        </w:trPr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A633DC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Définition du 0°</w:t>
            </w:r>
          </w:p>
        </w:tc>
        <w:tc>
          <w:tcPr>
            <w:tcW w:w="13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20637A" w14:textId="77777777" w:rsidR="003D0E1C" w:rsidRPr="003D0E1C" w:rsidRDefault="003D0E1C" w:rsidP="00B12F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…</w:t>
            </w: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951005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0°F est le point de la solidification d’un mélange d’un volume égal de chlorure d’ammonium et d’eau. </w:t>
            </w:r>
          </w:p>
          <w:p w14:paraId="7B945B57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Rq</w:t>
            </w:r>
            <w:proofErr w:type="spellEnd"/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 : le point de solidification de l'eau vaut 32°F. </w:t>
            </w:r>
          </w:p>
        </w:tc>
        <w:tc>
          <w:tcPr>
            <w:tcW w:w="14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5811C69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0°K est la température où il n’y a plus d’agitation thermique des particules. </w:t>
            </w:r>
          </w:p>
          <w:p w14:paraId="452B88BD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32299506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0 K </w:t>
            </w:r>
            <w:r w:rsidRPr="003D0E1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vaut environ – </w:t>
            </w:r>
            <w:r w:rsidRPr="003D0E1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273,15°C</w:t>
            </w:r>
          </w:p>
        </w:tc>
      </w:tr>
      <w:tr w:rsidR="00B31A9D" w:rsidRPr="003D0E1C" w14:paraId="136B34D6" w14:textId="77777777" w:rsidTr="00F91134">
        <w:trPr>
          <w:tblCellSpacing w:w="0" w:type="dxa"/>
        </w:trPr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898A9C" w14:textId="77777777" w:rsidR="003D0E1C" w:rsidRPr="003D0E1C" w:rsidRDefault="003D0E1C" w:rsidP="00B31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Définition d'un autre degré</w:t>
            </w:r>
          </w:p>
        </w:tc>
        <w:tc>
          <w:tcPr>
            <w:tcW w:w="13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975385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……</w:t>
            </w: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.... °C correspond à la température de l’eau à l’ébullition (sous la pression atmosphérique normale de 1013 hPa). </w:t>
            </w:r>
          </w:p>
        </w:tc>
        <w:tc>
          <w:tcPr>
            <w:tcW w:w="14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6BFD2B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D0E1C">
              <w:rPr>
                <w:rFonts w:ascii="Calibri" w:hAnsi="Calibri" w:cs="Calibri"/>
                <w:i/>
                <w:iCs/>
                <w:sz w:val="24"/>
                <w:szCs w:val="24"/>
                <w:lang w:eastAsia="fr-FR"/>
              </w:rPr>
              <w:t xml:space="preserve">100 degrés est la température d’un ….............................. </w:t>
            </w:r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>...................................</w:t>
            </w:r>
          </w:p>
        </w:tc>
        <w:tc>
          <w:tcPr>
            <w:tcW w:w="14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DC2B05" w14:textId="77777777" w:rsidR="003D0E1C" w:rsidRPr="003D0E1C" w:rsidRDefault="003D0E1C" w:rsidP="00B12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D0E1C">
              <w:rPr>
                <w:rFonts w:ascii="Calibri" w:hAnsi="Calibri" w:cs="Calibri"/>
                <w:sz w:val="24"/>
                <w:szCs w:val="24"/>
                <w:lang w:eastAsia="fr-FR"/>
              </w:rPr>
              <w:t xml:space="preserve">«  </w:t>
            </w:r>
            <w:r w:rsidRPr="003D0E1C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C'est</w:t>
            </w:r>
            <w:proofErr w:type="gramEnd"/>
            <w:r w:rsidRPr="003D0E1C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la même échelle que celle des degrés ….................. mais décalée vers le bas de 273,15 unités. »</w:t>
            </w:r>
          </w:p>
        </w:tc>
      </w:tr>
    </w:tbl>
    <w:p w14:paraId="12D6BD4D" w14:textId="77777777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328F85B" w14:textId="77777777" w:rsidR="003D0E1C" w:rsidRPr="003D0E1C" w:rsidRDefault="003D0E1C" w:rsidP="00B12F1F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37E10">
        <w:rPr>
          <w:rFonts w:ascii="Calibri" w:hAnsi="Calibri" w:cs="Calibri"/>
          <w:sz w:val="24"/>
          <w:szCs w:val="24"/>
          <w:u w:val="single"/>
          <w:lang w:eastAsia="fr-FR"/>
        </w:rPr>
        <w:t>Application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 : </w:t>
      </w:r>
      <w:r w:rsidRPr="003D0E1C">
        <w:rPr>
          <w:rFonts w:ascii="Calibri" w:hAnsi="Calibri" w:cs="Calibri"/>
          <w:b/>
          <w:bCs/>
          <w:sz w:val="24"/>
          <w:szCs w:val="24"/>
          <w:lang w:eastAsia="fr-FR"/>
        </w:rPr>
        <w:t>Relier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 les températures correspondances : </w:t>
      </w:r>
    </w:p>
    <w:p w14:paraId="65CC9C8A" w14:textId="2FC56F00" w:rsidR="003D0E1C" w:rsidRPr="003D0E1C" w:rsidRDefault="00B12F1F" w:rsidP="00B12F1F">
      <w:pPr>
        <w:tabs>
          <w:tab w:val="right" w:pos="1560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>37,5°C ●</w:t>
      </w: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 xml:space="preserve"> ● 0 K</w:t>
      </w:r>
    </w:p>
    <w:p w14:paraId="759E4008" w14:textId="44401397" w:rsidR="003D0E1C" w:rsidRPr="003D0E1C" w:rsidRDefault="00B12F1F" w:rsidP="00B12F1F">
      <w:pPr>
        <w:tabs>
          <w:tab w:val="right" w:pos="1560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>300 K ●</w:t>
      </w: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 xml:space="preserve"> ● 26,85 °C</w:t>
      </w:r>
    </w:p>
    <w:p w14:paraId="530B744E" w14:textId="693C515C" w:rsidR="003D0E1C" w:rsidRPr="003D0E1C" w:rsidRDefault="00B12F1F" w:rsidP="00B12F1F">
      <w:pPr>
        <w:tabs>
          <w:tab w:val="right" w:pos="1560"/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 xml:space="preserve">(-273,15) °C ● </w:t>
      </w: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>● 100°F</w:t>
      </w:r>
    </w:p>
    <w:p w14:paraId="7979C8D9" w14:textId="0E2D75E8" w:rsidR="003D0E1C" w:rsidRDefault="00B12F1F" w:rsidP="00B12F1F">
      <w:pPr>
        <w:tabs>
          <w:tab w:val="right" w:pos="1560"/>
          <w:tab w:val="left" w:pos="2977"/>
        </w:tabs>
        <w:spacing w:line="360" w:lineRule="auto"/>
        <w:rPr>
          <w:rFonts w:ascii="Calibri" w:hAnsi="Calibri" w:cs="Calibri"/>
          <w:sz w:val="24"/>
          <w:szCs w:val="24"/>
          <w:lang w:eastAsia="fr-FR"/>
        </w:rPr>
      </w:pP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 xml:space="preserve">0°C ● </w:t>
      </w:r>
      <w:r>
        <w:rPr>
          <w:rFonts w:ascii="Calibri" w:hAnsi="Calibri" w:cs="Calibri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sz w:val="24"/>
          <w:szCs w:val="24"/>
          <w:lang w:eastAsia="fr-FR"/>
        </w:rPr>
        <w:t>● 32°F</w:t>
      </w:r>
    </w:p>
    <w:p w14:paraId="011107F9" w14:textId="77777777" w:rsidR="00B12F1F" w:rsidRPr="003D0E1C" w:rsidRDefault="00B12F1F" w:rsidP="00B12F1F">
      <w:pPr>
        <w:tabs>
          <w:tab w:val="right" w:pos="1560"/>
          <w:tab w:val="left" w:pos="2977"/>
        </w:tabs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01B17FB" w14:textId="27E1EB5E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b/>
          <w:bCs/>
          <w:sz w:val="24"/>
          <w:szCs w:val="24"/>
          <w:u w:val="single"/>
          <w:lang w:eastAsia="fr-FR"/>
        </w:rPr>
        <w:t>Rappels de collège : changements d'état de la matière</w:t>
      </w:r>
    </w:p>
    <w:p w14:paraId="3A73C86F" w14:textId="1CB61E0B" w:rsidR="003D0E1C" w:rsidRDefault="003D0E1C" w:rsidP="00B31A9D">
      <w:pPr>
        <w:spacing w:line="276" w:lineRule="auto"/>
        <w:ind w:firstLine="352"/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Il existe </w:t>
      </w:r>
      <w:r w:rsidR="00B12F1F"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trois états </w:t>
      </w:r>
      <w:r w:rsidR="00E37E10"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physiques </w:t>
      </w:r>
      <w:r w:rsidR="00E37E10" w:rsidRPr="00B12F1F">
        <w:rPr>
          <w:rFonts w:ascii="Calibri" w:hAnsi="Calibri" w:cs="Calibri"/>
          <w:color w:val="000000"/>
          <w:sz w:val="24"/>
          <w:szCs w:val="24"/>
          <w:lang w:eastAsia="fr-FR"/>
        </w:rPr>
        <w:t>de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la matière :</w:t>
      </w:r>
      <w:r w:rsidR="00B12F1F" w:rsidRPr="00B12F1F">
        <w:rPr>
          <w:rFonts w:ascii="Calibri" w:hAnsi="Calibri" w:cs="Calibri"/>
          <w:color w:val="000000"/>
          <w:sz w:val="24"/>
          <w:szCs w:val="24"/>
          <w:lang w:eastAsia="fr-FR"/>
        </w:rPr>
        <w:t xml:space="preserve"> </w:t>
      </w:r>
      <w:r w:rsidR="006644C9" w:rsidRPr="00F735C1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dessinez</w:t>
      </w:r>
      <w:r w:rsidR="006644C9">
        <w:rPr>
          <w:rFonts w:ascii="Calibri" w:hAnsi="Calibri" w:cs="Calibri"/>
          <w:color w:val="000000"/>
          <w:sz w:val="24"/>
          <w:szCs w:val="24"/>
          <w:lang w:eastAsia="fr-FR"/>
        </w:rPr>
        <w:t>-les</w:t>
      </w:r>
      <w:r w:rsidR="00F735C1">
        <w:rPr>
          <w:rFonts w:ascii="Calibri" w:hAnsi="Calibri" w:cs="Calibri"/>
          <w:color w:val="000000"/>
          <w:sz w:val="24"/>
          <w:szCs w:val="24"/>
          <w:lang w:eastAsia="fr-FR"/>
        </w:rPr>
        <w:t xml:space="preserve">. </w:t>
      </w:r>
    </w:p>
    <w:p w14:paraId="2D52C45F" w14:textId="1F2A0225" w:rsidR="00F735C1" w:rsidRPr="003D0E1C" w:rsidRDefault="00695AE2" w:rsidP="00B31A9D">
      <w:pPr>
        <w:spacing w:line="276" w:lineRule="auto"/>
        <w:ind w:firstLine="352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22882" wp14:editId="7DA7E306">
                <wp:simplePos x="0" y="0"/>
                <wp:positionH relativeFrom="column">
                  <wp:posOffset>3909695</wp:posOffset>
                </wp:positionH>
                <wp:positionV relativeFrom="paragraph">
                  <wp:posOffset>99060</wp:posOffset>
                </wp:positionV>
                <wp:extent cx="868680" cy="586740"/>
                <wp:effectExtent l="0" t="0" r="266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86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B1DF" id="Rectangle 15" o:spid="_x0000_s1026" style="position:absolute;margin-left:307.85pt;margin-top:7.8pt;width:68.4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06DD1269" w14:textId="3A752534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• 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l'état …................... : structure compacte et ordonnée.</w:t>
      </w:r>
    </w:p>
    <w:p w14:paraId="6A17EF94" w14:textId="2E06C961" w:rsid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11CB3D80" w14:textId="3B2101A6" w:rsidR="00695AE2" w:rsidRPr="003D0E1C" w:rsidRDefault="00695AE2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CAD38" wp14:editId="6F9333BA">
                <wp:simplePos x="0" y="0"/>
                <wp:positionH relativeFrom="column">
                  <wp:posOffset>4999355</wp:posOffset>
                </wp:positionH>
                <wp:positionV relativeFrom="paragraph">
                  <wp:posOffset>68580</wp:posOffset>
                </wp:positionV>
                <wp:extent cx="937260" cy="6096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91A3" id="Rectangle 18" o:spid="_x0000_s1026" style="position:absolute;margin-left:393.65pt;margin-top:5.4pt;width:73.8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" filled="f" strokecolor="black [3213]" strokeweight="1pt"/>
            </w:pict>
          </mc:Fallback>
        </mc:AlternateContent>
      </w:r>
    </w:p>
    <w:p w14:paraId="334EEBC4" w14:textId="0AF8C459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• 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L'état …...................... : structure compacte et désordonnée</w:t>
      </w:r>
    </w:p>
    <w:p w14:paraId="3A137B9F" w14:textId="77777777" w:rsidR="00695AE2" w:rsidRDefault="00695AE2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5B7805D" w14:textId="7085097F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1BC4588A" w14:textId="3ACA325E" w:rsidR="003D0E1C" w:rsidRPr="003D0E1C" w:rsidRDefault="00695AE2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4B1CE" wp14:editId="60F63533">
                <wp:simplePos x="0" y="0"/>
                <wp:positionH relativeFrom="column">
                  <wp:posOffset>3909695</wp:posOffset>
                </wp:positionH>
                <wp:positionV relativeFrom="paragraph">
                  <wp:posOffset>34925</wp:posOffset>
                </wp:positionV>
                <wp:extent cx="868680" cy="6400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4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E93D9" id="Rectangle 19" o:spid="_x0000_s1026" style="position:absolute;margin-left:307.85pt;margin-top:2.75pt;width:68.4pt;height:5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" filled="f" strokecolor="black [3213]" strokeweight="1pt"/>
            </w:pict>
          </mc:Fallback>
        </mc:AlternateContent>
      </w:r>
      <w:r w:rsidR="003D0E1C" w:rsidRPr="003D0E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• </w:t>
      </w:r>
      <w:r w:rsidR="003D0E1C" w:rsidRPr="003D0E1C">
        <w:rPr>
          <w:rFonts w:ascii="Calibri" w:hAnsi="Calibri" w:cs="Calibri"/>
          <w:color w:val="000000"/>
          <w:sz w:val="24"/>
          <w:szCs w:val="24"/>
          <w:lang w:eastAsia="fr-FR"/>
        </w:rPr>
        <w:t>L'état gazeux : structure dispersée et désordonnée.</w:t>
      </w:r>
    </w:p>
    <w:p w14:paraId="56855736" w14:textId="187A4E98" w:rsid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725C9CE" w14:textId="77777777" w:rsidR="00695AE2" w:rsidRPr="003D0E1C" w:rsidRDefault="00695AE2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46F8B7B" w14:textId="149C457E" w:rsidR="003D0E1C" w:rsidRPr="003D0E1C" w:rsidRDefault="003D0E1C" w:rsidP="00B31A9D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lastRenderedPageBreak/>
        <w:t>Le passage d'un état physique à un autre et appelé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 changement d'état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, et chaque changement d'état porte un nom. Complétez le schéma ci -dessous avec les mots :</w:t>
      </w:r>
      <w:r w:rsidRPr="003D0E1C">
        <w:rPr>
          <w:rFonts w:ascii="Calibri" w:hAnsi="Calibri" w:cs="Calibri"/>
          <w:i/>
          <w:iCs/>
          <w:color w:val="000000"/>
          <w:sz w:val="24"/>
          <w:szCs w:val="24"/>
          <w:lang w:eastAsia="fr-FR"/>
        </w:rPr>
        <w:t xml:space="preserve"> fusion, sublimation, vaporisation, solidification, condensation, liquéfaction. </w:t>
      </w:r>
    </w:p>
    <w:p w14:paraId="76D3D528" w14:textId="4A22B95B" w:rsidR="003D0E1C" w:rsidRPr="003D0E1C" w:rsidRDefault="00F735C1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6965F2FA" wp14:editId="1B1FB3D5">
            <wp:simplePos x="0" y="0"/>
            <wp:positionH relativeFrom="column">
              <wp:posOffset>1088390</wp:posOffset>
            </wp:positionH>
            <wp:positionV relativeFrom="paragraph">
              <wp:posOffset>27940</wp:posOffset>
            </wp:positionV>
            <wp:extent cx="4400550" cy="208788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3" b="-5151"/>
                    <a:stretch/>
                  </pic:blipFill>
                  <pic:spPr bwMode="auto">
                    <a:xfrm>
                      <a:off x="0" y="0"/>
                      <a:ext cx="44005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A54F40" w14:textId="77777777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BDE1D7E" w14:textId="77777777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31E6368" w14:textId="050C06A3" w:rsid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96743E7" w14:textId="49A4C098" w:rsidR="00B12F1F" w:rsidRDefault="00B12F1F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07D7297" w14:textId="77A1EFDB" w:rsidR="00B12F1F" w:rsidRDefault="00B12F1F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1A7B9F12" w14:textId="1392286B" w:rsidR="00B12F1F" w:rsidRDefault="00B12F1F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9255128" w14:textId="57A765E3" w:rsidR="00B12F1F" w:rsidRDefault="00B12F1F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4BFCA70E" w14:textId="77777777" w:rsidR="00B12F1F" w:rsidRPr="003D0E1C" w:rsidRDefault="00B12F1F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FD8778D" w14:textId="513E32F0" w:rsid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E6F5648" w14:textId="77777777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04DDDF2" w14:textId="77777777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u w:val="single"/>
          <w:lang w:eastAsia="fr-FR"/>
        </w:rPr>
        <w:t>Remarques pour le cas particulier de l'eau.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</w:t>
      </w:r>
    </w:p>
    <w:p w14:paraId="76488C4A" w14:textId="461C7BA4" w:rsidR="003D0E1C" w:rsidRPr="003D0E1C" w:rsidRDefault="003D0E1C" w:rsidP="00F735C1">
      <w:pPr>
        <w:pStyle w:val="NormalWeb"/>
        <w:spacing w:after="0" w:line="36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3D0E1C">
        <w:rPr>
          <w:rFonts w:ascii="Calibri" w:hAnsi="Calibri" w:cs="Calibri"/>
          <w:color w:val="000000"/>
          <w:sz w:val="24"/>
          <w:szCs w:val="24"/>
        </w:rPr>
        <w:t xml:space="preserve">Le langage courant appelle différemment certains changements d'états. Ainsi la liquéfaction est souvent appelée condensation (la …........................ sur </w:t>
      </w:r>
      <w:r w:rsidR="00F735C1" w:rsidRPr="00F735C1">
        <w:rPr>
          <w:rFonts w:ascii="Calibri" w:hAnsi="Calibri" w:cs="Calibri"/>
          <w:color w:val="000000"/>
          <w:sz w:val="24"/>
          <w:szCs w:val="24"/>
        </w:rPr>
        <w:t>les bouteilles fra</w:t>
      </w:r>
      <w:r w:rsidR="00F735C1">
        <w:rPr>
          <w:rFonts w:ascii="Calibri" w:hAnsi="Calibri" w:cs="Calibri"/>
          <w:color w:val="000000"/>
          <w:sz w:val="24"/>
          <w:szCs w:val="24"/>
        </w:rPr>
        <w:t>î</w:t>
      </w:r>
      <w:r w:rsidR="00F735C1" w:rsidRPr="00F735C1">
        <w:rPr>
          <w:rFonts w:ascii="Calibri" w:hAnsi="Calibri" w:cs="Calibri"/>
          <w:color w:val="000000"/>
          <w:sz w:val="24"/>
          <w:szCs w:val="24"/>
        </w:rPr>
        <w:t>ches</w:t>
      </w:r>
      <w:r w:rsidRPr="003D0E1C">
        <w:rPr>
          <w:rFonts w:ascii="Calibri" w:hAnsi="Calibri" w:cs="Calibri"/>
          <w:color w:val="000000"/>
          <w:sz w:val="24"/>
          <w:szCs w:val="24"/>
        </w:rPr>
        <w:t>), et on remplace souvent le terme vaporisation de l'eau par évaporation.</w:t>
      </w:r>
    </w:p>
    <w:p w14:paraId="583AEAFE" w14:textId="77777777" w:rsidR="003D0E1C" w:rsidRPr="003D0E1C" w:rsidRDefault="003D0E1C" w:rsidP="00B31A9D">
      <w:pPr>
        <w:spacing w:line="276" w:lineRule="auto"/>
        <w:ind w:firstLine="227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De façon plus rigoureuse, on peut dire qu'il existe deux modes différents de vaporisation de l'eau :</w:t>
      </w:r>
    </w:p>
    <w:p w14:paraId="6755F2B4" w14:textId="77777777" w:rsidR="003D0E1C" w:rsidRPr="003D0E1C" w:rsidRDefault="003D0E1C" w:rsidP="00B31A9D">
      <w:pPr>
        <w:spacing w:line="276" w:lineRule="auto"/>
        <w:ind w:left="17" w:firstLine="465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Segoe UI Symbol" w:hAnsi="Segoe UI Symbol" w:cs="Segoe UI Symbol"/>
          <w:color w:val="000000"/>
          <w:sz w:val="24"/>
          <w:szCs w:val="24"/>
          <w:lang w:eastAsia="fr-FR"/>
        </w:rPr>
        <w:t>➢</w:t>
      </w:r>
      <w:r w:rsidRPr="003D0E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l'ébullition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qui consiste en une vaporisation de l'ensemble du liquide par des bulles de vapeur qui remontent vers la surface (on dit que le liquide « bout »).</w:t>
      </w:r>
    </w:p>
    <w:p w14:paraId="674CDAD3" w14:textId="77777777" w:rsidR="003D0E1C" w:rsidRPr="003D0E1C" w:rsidRDefault="003D0E1C" w:rsidP="00B31A9D">
      <w:pPr>
        <w:spacing w:line="276" w:lineRule="auto"/>
        <w:ind w:left="17" w:firstLine="465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Segoe UI Symbol" w:hAnsi="Segoe UI Symbol" w:cs="Segoe UI Symbol"/>
          <w:color w:val="000000"/>
          <w:sz w:val="24"/>
          <w:szCs w:val="24"/>
          <w:lang w:eastAsia="fr-FR"/>
        </w:rPr>
        <w:t>➢</w:t>
      </w:r>
      <w:r w:rsidRPr="003D0E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l'évaporation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qui est une vaporisation lente uniquement par la surface libre du liquide (c'est à dire la surface en contact avec l'air). L'évaporation est un processus qui est accéléré par le vent.</w:t>
      </w:r>
    </w:p>
    <w:p w14:paraId="0A73BF06" w14:textId="77777777" w:rsidR="003D0E1C" w:rsidRPr="003D0E1C" w:rsidRDefault="003D0E1C" w:rsidP="00B31A9D">
      <w:pPr>
        <w:spacing w:line="276" w:lineRule="auto"/>
        <w:ind w:left="17" w:firstLine="465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50DC0F9" w14:textId="77777777" w:rsidR="00B12F1F" w:rsidRPr="003D0E1C" w:rsidRDefault="00B12F1F" w:rsidP="00B12F1F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u w:val="single"/>
          <w:lang w:eastAsia="fr-FR"/>
        </w:rPr>
        <w:t>Application 1 : le cycle de l'eau</w:t>
      </w:r>
    </w:p>
    <w:p w14:paraId="33DF4246" w14:textId="71A168B8" w:rsidR="003D0E1C" w:rsidRPr="003D0E1C" w:rsidRDefault="00B12F1F" w:rsidP="00F735C1">
      <w:pPr>
        <w:spacing w:line="276" w:lineRule="auto"/>
        <w:ind w:left="17" w:firstLine="465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8286643" wp14:editId="00E7EA8A">
            <wp:extent cx="6477000" cy="30765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633" w14:textId="640E2886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Compléter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le cycle de l'eau avec </w:t>
      </w:r>
      <w:r w:rsidR="00B12F1F" w:rsidRPr="003D0E1C">
        <w:rPr>
          <w:rFonts w:ascii="Calibri" w:hAnsi="Calibri" w:cs="Calibri"/>
          <w:color w:val="000000"/>
          <w:sz w:val="24"/>
          <w:szCs w:val="24"/>
          <w:lang w:eastAsia="fr-FR"/>
        </w:rPr>
        <w:t>les changements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d'état qui conviennent. </w:t>
      </w:r>
    </w:p>
    <w:p w14:paraId="17A3BD0B" w14:textId="60AE41B9" w:rsidR="003D0E1C" w:rsidRPr="003D0E1C" w:rsidRDefault="003D0E1C" w:rsidP="00B31A9D">
      <w:p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u w:val="single"/>
          <w:lang w:eastAsia="fr-FR"/>
        </w:rPr>
        <w:lastRenderedPageBreak/>
        <w:t>Application 2 : la conservation des aliments : qu'est-ce que la lyophilisation ?</w:t>
      </w:r>
    </w:p>
    <w:p w14:paraId="7F980457" w14:textId="51F9435E" w:rsidR="003D0E1C" w:rsidRPr="003D0E1C" w:rsidRDefault="003D0E1C" w:rsidP="00B31A9D">
      <w:pPr>
        <w:spacing w:line="276" w:lineRule="auto"/>
        <w:ind w:firstLine="210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Le processus industriel de lyophilisation consomme</w:t>
      </w:r>
      <w:r w:rsidRPr="003D0E1C">
        <w:rPr>
          <w:rFonts w:ascii="Calibri" w:hAnsi="Calibri" w:cs="Calibri"/>
          <w:sz w:val="24"/>
          <w:szCs w:val="24"/>
          <w:lang w:eastAsia="fr-FR"/>
        </w:rPr>
        <w:t xml:space="preserve"> beaucoup d'énergie et d'eau de refroidissement</w:t>
      </w:r>
      <w:r w:rsidRPr="003D0E1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05EB8A66" w14:textId="629A50E0" w:rsidR="003D0E1C" w:rsidRPr="003D0E1C" w:rsidRDefault="00F91134" w:rsidP="00B31A9D">
      <w:pPr>
        <w:spacing w:line="276" w:lineRule="auto"/>
        <w:ind w:firstLine="210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60288" behindDoc="0" locked="0" layoutInCell="1" allowOverlap="0" wp14:anchorId="0D3AA7D8" wp14:editId="48BA08A5">
            <wp:simplePos x="0" y="0"/>
            <wp:positionH relativeFrom="column">
              <wp:posOffset>5539740</wp:posOffset>
            </wp:positionH>
            <wp:positionV relativeFrom="line">
              <wp:posOffset>118745</wp:posOffset>
            </wp:positionV>
            <wp:extent cx="847725" cy="8477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E1C" w:rsidRPr="003D0E1C">
        <w:rPr>
          <w:rFonts w:ascii="Calibri" w:hAnsi="Calibri" w:cs="Calibri"/>
          <w:color w:val="000000"/>
          <w:sz w:val="24"/>
          <w:szCs w:val="24"/>
          <w:lang w:eastAsia="fr-FR"/>
        </w:rPr>
        <w:t>La lyophilisation des aliments se fait en trois étapes :</w:t>
      </w:r>
    </w:p>
    <w:p w14:paraId="38292A38" w14:textId="62A55130" w:rsidR="003D0E1C" w:rsidRPr="003D0E1C" w:rsidRDefault="003D0E1C" w:rsidP="00B31A9D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on</w:t>
      </w:r>
      <w:proofErr w:type="gramEnd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abaisse très rapidement la température de l'aliment jusqu'à – 60°C, afin d'obtenir l'eau contenue dans l'aliment sous forme de glace.</w:t>
      </w:r>
    </w:p>
    <w:p w14:paraId="1E4584E8" w14:textId="293D8B25" w:rsidR="003D0E1C" w:rsidRPr="003D0E1C" w:rsidRDefault="003D0E1C" w:rsidP="00B31A9D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on</w:t>
      </w:r>
      <w:proofErr w:type="gramEnd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réchauffe ensuite l'aliment jusqu'à 40°C mais sous un vide très poussé afin de sublimer la glace.</w:t>
      </w:r>
    </w:p>
    <w:p w14:paraId="6C087499" w14:textId="6C9CC02E" w:rsidR="003D0E1C" w:rsidRPr="003D0E1C" w:rsidRDefault="003D0E1C" w:rsidP="00B31A9D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on</w:t>
      </w:r>
      <w:proofErr w:type="gramEnd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recueille la vapeur d'eau issue de la sublimation de la glace. </w:t>
      </w:r>
    </w:p>
    <w:p w14:paraId="1B6DF3E4" w14:textId="5232D882" w:rsidR="003D0E1C" w:rsidRPr="003D0E1C" w:rsidRDefault="003D0E1C" w:rsidP="00B31A9D">
      <w:pPr>
        <w:spacing w:line="276" w:lineRule="auto"/>
        <w:ind w:firstLine="369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6432314A" w14:textId="6C5F9D28" w:rsidR="003D0E1C" w:rsidRPr="00B12F1F" w:rsidRDefault="003D0E1C" w:rsidP="00B12F1F">
      <w:pPr>
        <w:pStyle w:val="Paragraphedeliste"/>
        <w:numPr>
          <w:ilvl w:val="0"/>
          <w:numId w:val="16"/>
        </w:numPr>
        <w:tabs>
          <w:tab w:val="left" w:pos="8385"/>
          <w:tab w:val="right" w:leader="dot" w:pos="9923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B12F1F"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 w:rsidRPr="00B12F1F">
        <w:rPr>
          <w:rFonts w:ascii="Calibri" w:hAnsi="Calibri" w:cs="Calibri"/>
          <w:color w:val="000000"/>
          <w:sz w:val="24"/>
          <w:szCs w:val="24"/>
        </w:rPr>
        <w:t>-</w:t>
      </w:r>
      <w:r w:rsidRPr="00B12F1F">
        <w:rPr>
          <w:rFonts w:ascii="Calibri" w:hAnsi="Calibri" w:cs="Calibri"/>
          <w:b/>
          <w:bCs/>
          <w:color w:val="000000"/>
          <w:sz w:val="24"/>
          <w:szCs w:val="24"/>
        </w:rPr>
        <w:t>Ecrire</w:t>
      </w:r>
      <w:r w:rsidRPr="00B12F1F">
        <w:rPr>
          <w:rFonts w:ascii="Calibri" w:hAnsi="Calibri" w:cs="Calibri"/>
          <w:color w:val="000000"/>
          <w:sz w:val="24"/>
          <w:szCs w:val="24"/>
        </w:rPr>
        <w:t xml:space="preserve"> le changement d'état conduit de l'état solide à l'état gazeux : </w:t>
      </w:r>
    </w:p>
    <w:p w14:paraId="7382600D" w14:textId="72FC7243" w:rsidR="00B12F1F" w:rsidRDefault="00B12F1F" w:rsidP="00F91134">
      <w:pPr>
        <w:pStyle w:val="Paragraphedeliste"/>
        <w:tabs>
          <w:tab w:val="right" w:leader="dot" w:pos="4111"/>
        </w:tabs>
        <w:spacing w:line="276" w:lineRule="auto"/>
        <w:ind w:left="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8622F" w14:textId="75B9A0A0" w:rsidR="00B12F1F" w:rsidRPr="00B12F1F" w:rsidRDefault="00B12F1F" w:rsidP="00B12F1F">
      <w:pPr>
        <w:pStyle w:val="Paragraphedeliste"/>
        <w:tabs>
          <w:tab w:val="right" w:leader="dot" w:pos="9923"/>
        </w:tabs>
        <w:spacing w:line="276" w:lineRule="auto"/>
        <w:ind w:left="729"/>
        <w:rPr>
          <w:rFonts w:ascii="Times New Roman" w:hAnsi="Times New Roman" w:cs="Times New Roman"/>
          <w:sz w:val="24"/>
          <w:szCs w:val="24"/>
        </w:rPr>
      </w:pPr>
    </w:p>
    <w:p w14:paraId="349CF730" w14:textId="4404285C" w:rsidR="00B12F1F" w:rsidRDefault="003D0E1C" w:rsidP="00B31A9D">
      <w:pPr>
        <w:spacing w:line="276" w:lineRule="auto"/>
        <w:ind w:firstLine="369"/>
        <w:rPr>
          <w:rFonts w:ascii="Calibri" w:hAnsi="Calibri" w:cs="Calibri"/>
          <w:color w:val="000000"/>
          <w:sz w:val="24"/>
          <w:szCs w:val="24"/>
          <w:lang w:eastAsia="fr-FR"/>
        </w:rPr>
      </w:pPr>
      <w:proofErr w:type="gramStart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>b</w:t>
      </w:r>
      <w:proofErr w:type="gramEnd"/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- 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Retrouver</w:t>
      </w:r>
      <w:r w:rsidR="00B12F1F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 </w:t>
      </w:r>
      <w:r w:rsidR="00B12F1F" w:rsidRPr="00B12F1F">
        <w:rPr>
          <w:rFonts w:ascii="Calibri" w:hAnsi="Calibri" w:cs="Calibri"/>
          <w:color w:val="000000"/>
          <w:sz w:val="24"/>
          <w:szCs w:val="24"/>
          <w:lang w:eastAsia="fr-FR"/>
        </w:rPr>
        <w:t>et</w:t>
      </w:r>
      <w:r w:rsidR="00B12F1F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 cocher 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la place de ce changement d’état dans le protocole : </w:t>
      </w:r>
    </w:p>
    <w:p w14:paraId="7499DE50" w14:textId="5E40AA03" w:rsidR="003D0E1C" w:rsidRPr="003D0E1C" w:rsidRDefault="00642CEB" w:rsidP="00642CEB">
      <w:pPr>
        <w:tabs>
          <w:tab w:val="left" w:pos="1418"/>
          <w:tab w:val="left" w:pos="3261"/>
          <w:tab w:val="left" w:pos="5245"/>
        </w:tabs>
        <w:spacing w:line="276" w:lineRule="auto"/>
        <w:ind w:firstLine="369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□ a </w:t>
      </w:r>
      <w:r w:rsidR="00B12F1F">
        <w:rPr>
          <w:rFonts w:ascii="Calibri" w:hAnsi="Calibri" w:cs="Calibri"/>
          <w:color w:val="000000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□ b </w:t>
      </w:r>
      <w:r w:rsidR="00B12F1F">
        <w:rPr>
          <w:rFonts w:ascii="Calibri" w:hAnsi="Calibri" w:cs="Calibri"/>
          <w:color w:val="000000"/>
          <w:sz w:val="24"/>
          <w:szCs w:val="24"/>
          <w:lang w:eastAsia="fr-FR"/>
        </w:rPr>
        <w:tab/>
      </w:r>
      <w:r w:rsidR="003D0E1C" w:rsidRPr="003D0E1C">
        <w:rPr>
          <w:rFonts w:ascii="Calibri" w:hAnsi="Calibri" w:cs="Calibri"/>
          <w:color w:val="000000"/>
          <w:sz w:val="24"/>
          <w:szCs w:val="24"/>
          <w:lang w:eastAsia="fr-FR"/>
        </w:rPr>
        <w:t>□ c</w:t>
      </w:r>
    </w:p>
    <w:p w14:paraId="4DF29B9F" w14:textId="5520A4FE" w:rsidR="003D0E1C" w:rsidRDefault="003D0E1C" w:rsidP="00642CEB">
      <w:pPr>
        <w:tabs>
          <w:tab w:val="right" w:leader="dot" w:pos="9923"/>
        </w:tabs>
        <w:spacing w:line="360" w:lineRule="auto"/>
        <w:ind w:firstLine="369"/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2) 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Trouver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l'exemple d'aliments lyophilisés du commerce : </w:t>
      </w:r>
      <w:r w:rsidR="00B12F1F"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61BC9E19" w14:textId="56DFF2F6" w:rsidR="00B12F1F" w:rsidRDefault="00B12F1F" w:rsidP="00642CEB">
      <w:pPr>
        <w:tabs>
          <w:tab w:val="right" w:leader="dot" w:pos="9923"/>
        </w:tabs>
        <w:spacing w:line="360" w:lineRule="auto"/>
        <w:ind w:firstLine="369"/>
        <w:rPr>
          <w:rFonts w:ascii="Calibri" w:hAnsi="Calibri" w:cs="Calibri"/>
          <w:color w:val="000000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714973A7" w14:textId="5D4E3FA2" w:rsidR="00B12F1F" w:rsidRPr="003D0E1C" w:rsidRDefault="00B12F1F" w:rsidP="00642CEB">
      <w:pPr>
        <w:tabs>
          <w:tab w:val="right" w:leader="dot" w:pos="9923"/>
        </w:tabs>
        <w:spacing w:line="360" w:lineRule="auto"/>
        <w:ind w:firstLine="369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6F4906A3" w14:textId="6066908B" w:rsidR="003D0E1C" w:rsidRPr="003D0E1C" w:rsidRDefault="003D0E1C" w:rsidP="00B31A9D">
      <w:pPr>
        <w:spacing w:line="276" w:lineRule="auto"/>
        <w:ind w:firstLine="369"/>
        <w:rPr>
          <w:rFonts w:ascii="Times New Roman" w:hAnsi="Times New Roman" w:cs="Times New Roman"/>
          <w:sz w:val="24"/>
          <w:szCs w:val="24"/>
          <w:lang w:eastAsia="fr-FR"/>
        </w:rPr>
      </w:pP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3) </w:t>
      </w:r>
      <w:r w:rsidRPr="003D0E1C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Expliquer</w:t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 pourquoi les navigateurs, militaires et astronautes sont de gros utilisateurs de plats </w:t>
      </w:r>
      <w:r w:rsidR="00642CEB" w:rsidRPr="003D0E1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85725" distR="85725" simplePos="0" relativeHeight="251661312" behindDoc="0" locked="0" layoutInCell="1" allowOverlap="0" wp14:anchorId="1E45B35B" wp14:editId="24B557C9">
            <wp:simplePos x="0" y="0"/>
            <wp:positionH relativeFrom="column">
              <wp:posOffset>5799455</wp:posOffset>
            </wp:positionH>
            <wp:positionV relativeFrom="line">
              <wp:posOffset>163830</wp:posOffset>
            </wp:positionV>
            <wp:extent cx="584835" cy="10287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E1C">
        <w:rPr>
          <w:rFonts w:ascii="Calibri" w:hAnsi="Calibri" w:cs="Calibri"/>
          <w:color w:val="000000"/>
          <w:sz w:val="24"/>
          <w:szCs w:val="24"/>
          <w:lang w:eastAsia="fr-FR"/>
        </w:rPr>
        <w:t xml:space="preserve">lyophilisés. </w:t>
      </w:r>
    </w:p>
    <w:p w14:paraId="31C28848" w14:textId="1D06287A" w:rsidR="00642CEB" w:rsidRDefault="00642CEB" w:rsidP="00642CEB">
      <w:pPr>
        <w:tabs>
          <w:tab w:val="right" w:leader="dot" w:pos="9923"/>
        </w:tabs>
        <w:spacing w:line="360" w:lineRule="auto"/>
        <w:ind w:firstLine="369"/>
        <w:rPr>
          <w:rFonts w:ascii="Calibri" w:hAnsi="Calibri" w:cs="Calibri"/>
          <w:color w:val="000000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0EF30B53" w14:textId="3BC9DDC2" w:rsidR="00642CEB" w:rsidRDefault="00642CEB" w:rsidP="00642CEB">
      <w:pPr>
        <w:tabs>
          <w:tab w:val="right" w:leader="dot" w:pos="9923"/>
        </w:tabs>
        <w:spacing w:line="360" w:lineRule="auto"/>
        <w:ind w:firstLine="369"/>
        <w:rPr>
          <w:rFonts w:ascii="Calibri" w:hAnsi="Calibri" w:cs="Calibri"/>
          <w:color w:val="000000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4A4D208F" w14:textId="130A84B6" w:rsidR="00642CEB" w:rsidRPr="003D0E1C" w:rsidRDefault="00642CEB" w:rsidP="00642CEB">
      <w:pPr>
        <w:tabs>
          <w:tab w:val="right" w:leader="dot" w:pos="9923"/>
        </w:tabs>
        <w:spacing w:line="360" w:lineRule="auto"/>
        <w:ind w:firstLine="369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ab/>
      </w:r>
    </w:p>
    <w:p w14:paraId="2CC7CC01" w14:textId="288ED508" w:rsidR="00E37E10" w:rsidRDefault="00E37E10">
      <w:r>
        <w:br w:type="page"/>
      </w:r>
    </w:p>
    <w:p w14:paraId="0A8F6535" w14:textId="77777777" w:rsidR="00B127EF" w:rsidRDefault="00B127EF" w:rsidP="0027212B">
      <w:pPr>
        <w:jc w:val="both"/>
      </w:pPr>
    </w:p>
    <w:p w14:paraId="0DC406F6" w14:textId="2A3F665A" w:rsidR="0027212B" w:rsidRPr="00B127EF" w:rsidRDefault="0027212B" w:rsidP="00272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B127EF">
        <w:rPr>
          <w:rFonts w:ascii="Calibri" w:hAnsi="Calibri"/>
          <w:b/>
          <w:bCs/>
          <w:sz w:val="24"/>
          <w:szCs w:val="24"/>
        </w:rPr>
        <w:t>É</w:t>
      </w:r>
      <w:r w:rsidRPr="00B127EF">
        <w:rPr>
          <w:b/>
          <w:bCs/>
          <w:sz w:val="24"/>
          <w:szCs w:val="24"/>
        </w:rPr>
        <w:t>léments de correction</w:t>
      </w:r>
    </w:p>
    <w:p w14:paraId="1F2E2C13" w14:textId="7956B0B8" w:rsidR="009F5A2F" w:rsidRPr="009F5A2F" w:rsidRDefault="009F5A2F" w:rsidP="009F5A2F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F5A2F" w:rsidRPr="009F5A2F" w14:paraId="2E68C212" w14:textId="77777777" w:rsidTr="009F5A2F">
        <w:trPr>
          <w:trHeight w:val="396"/>
          <w:tblCellSpacing w:w="0" w:type="dxa"/>
        </w:trPr>
        <w:tc>
          <w:tcPr>
            <w:tcW w:w="1250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5D98DD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b/>
                <w:bCs/>
                <w:lang w:eastAsia="fr-FR"/>
              </w:rPr>
              <w:t>Nom</w:t>
            </w:r>
          </w:p>
        </w:tc>
        <w:tc>
          <w:tcPr>
            <w:tcW w:w="1250" w:type="pct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BE2676" w14:textId="7777777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color w:val="127622"/>
                <w:lang w:eastAsia="fr-FR"/>
              </w:rPr>
              <w:t>Celsius</w:t>
            </w:r>
          </w:p>
        </w:tc>
        <w:tc>
          <w:tcPr>
            <w:tcW w:w="1250" w:type="pct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D63DFA" w14:textId="7777777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b/>
                <w:bCs/>
                <w:lang w:eastAsia="fr-FR"/>
              </w:rPr>
              <w:t>Fahrenheit</w:t>
            </w:r>
          </w:p>
        </w:tc>
        <w:tc>
          <w:tcPr>
            <w:tcW w:w="1250" w:type="pct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49A1B" w14:textId="7777777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b/>
                <w:bCs/>
                <w:lang w:eastAsia="fr-FR"/>
              </w:rPr>
              <w:t>Kelvin</w:t>
            </w:r>
          </w:p>
        </w:tc>
      </w:tr>
      <w:tr w:rsidR="009F5A2F" w:rsidRPr="009F5A2F" w14:paraId="18923CB5" w14:textId="77777777" w:rsidTr="009F5A2F">
        <w:trPr>
          <w:tblCellSpacing w:w="0" w:type="dxa"/>
        </w:trPr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E9F23A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>Unité légale du système international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FE4BB3" w14:textId="631ADDB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color w:val="127622"/>
                <w:lang w:eastAsia="fr-FR"/>
              </w:rPr>
              <w:t>Non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AAE771" w14:textId="7777777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>Non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7DDCF4" w14:textId="77777777" w:rsidR="009F5A2F" w:rsidRPr="009F5A2F" w:rsidRDefault="009F5A2F" w:rsidP="009F5A2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>Oui</w:t>
            </w:r>
          </w:p>
        </w:tc>
      </w:tr>
      <w:tr w:rsidR="009F5A2F" w:rsidRPr="009F5A2F" w14:paraId="13F92554" w14:textId="77777777" w:rsidTr="009F5A2F">
        <w:trPr>
          <w:tblCellSpacing w:w="0" w:type="dxa"/>
        </w:trPr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FAAD8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>Définition du 0°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B9F80F" w14:textId="11CC0B38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proofErr w:type="gramStart"/>
            <w:r w:rsidRPr="009F5A2F">
              <w:rPr>
                <w:rFonts w:ascii="Calibri" w:hAnsi="Calibri" w:cs="Calibri"/>
                <w:i/>
                <w:iCs/>
                <w:color w:val="127622"/>
                <w:lang w:eastAsia="fr-FR"/>
              </w:rPr>
              <w:t>point</w:t>
            </w:r>
            <w:proofErr w:type="gramEnd"/>
            <w:r w:rsidRPr="009F5A2F">
              <w:rPr>
                <w:rFonts w:ascii="Calibri" w:hAnsi="Calibri" w:cs="Calibri"/>
                <w:i/>
                <w:iCs/>
                <w:color w:val="127622"/>
                <w:lang w:eastAsia="fr-FR"/>
              </w:rPr>
              <w:t xml:space="preserve"> de congélation de l'eau</w:t>
            </w:r>
            <w:r w:rsidRPr="009F5A2F">
              <w:rPr>
                <w:rFonts w:ascii="Calibri" w:hAnsi="Calibri" w:cs="Calibri"/>
                <w:color w:val="127622"/>
                <w:lang w:eastAsia="fr-FR"/>
              </w:rPr>
              <w:t>.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6E3E40" w14:textId="77777777" w:rsidR="009F5A2F" w:rsidRPr="009F5A2F" w:rsidRDefault="009F5A2F" w:rsidP="009F5A2F">
            <w:pPr>
              <w:spacing w:before="100" w:beforeAutospacing="1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 xml:space="preserve">0°F est le point de la solidification d’un mélange d’un volume égal de chlorure d’ammonium et d’eau. </w:t>
            </w:r>
          </w:p>
          <w:p w14:paraId="3D56FF2F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proofErr w:type="spellStart"/>
            <w:r w:rsidRPr="009F5A2F">
              <w:rPr>
                <w:rFonts w:ascii="Calibri" w:hAnsi="Calibri" w:cs="Calibri"/>
                <w:lang w:eastAsia="fr-FR"/>
              </w:rPr>
              <w:t>Rq</w:t>
            </w:r>
            <w:proofErr w:type="spellEnd"/>
            <w:r w:rsidRPr="009F5A2F">
              <w:rPr>
                <w:rFonts w:ascii="Calibri" w:hAnsi="Calibri" w:cs="Calibri"/>
                <w:lang w:eastAsia="fr-FR"/>
              </w:rPr>
              <w:t xml:space="preserve"> : le point de solidification de l'eau vaut 32°F. 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88710F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 xml:space="preserve">0°K est la température où il n’y a plus d’agitation thermique des particules. </w:t>
            </w:r>
          </w:p>
          <w:p w14:paraId="06663521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</w:p>
          <w:p w14:paraId="1A10DCF3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b/>
                <w:bCs/>
                <w:i/>
                <w:iCs/>
                <w:color w:val="000000"/>
                <w:lang w:eastAsia="fr-FR"/>
              </w:rPr>
              <w:t xml:space="preserve">0 K </w:t>
            </w:r>
            <w:r w:rsidRPr="009F5A2F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 xml:space="preserve">vaut environ – </w:t>
            </w:r>
            <w:r w:rsidRPr="009F5A2F">
              <w:rPr>
                <w:rFonts w:ascii="Calibri" w:hAnsi="Calibri" w:cs="Calibri"/>
                <w:b/>
                <w:bCs/>
                <w:i/>
                <w:iCs/>
                <w:color w:val="000000"/>
                <w:lang w:eastAsia="fr-FR"/>
              </w:rPr>
              <w:t>273,15°C</w:t>
            </w:r>
          </w:p>
        </w:tc>
      </w:tr>
      <w:tr w:rsidR="009F5A2F" w:rsidRPr="009F5A2F" w14:paraId="7341E63F" w14:textId="77777777" w:rsidTr="009F5A2F">
        <w:trPr>
          <w:tblCellSpacing w:w="0" w:type="dxa"/>
        </w:trPr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9D331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lang w:eastAsia="fr-FR"/>
              </w:rPr>
              <w:t>Définition d'un autre degré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C7EA2C" w14:textId="4BB2EB1D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color w:val="127622"/>
                <w:lang w:eastAsia="fr-FR"/>
              </w:rPr>
              <w:t>100</w:t>
            </w:r>
            <w:r w:rsidRPr="009F5A2F">
              <w:rPr>
                <w:rFonts w:ascii="Calibri" w:hAnsi="Calibri" w:cs="Calibri"/>
                <w:lang w:eastAsia="fr-FR"/>
              </w:rPr>
              <w:t xml:space="preserve"> °C correspond à la température de l’eau à l’ébullition (sous la pression atmosphérique normale de 1013 hPa). 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6F7EFD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r w:rsidRPr="009F5A2F">
              <w:rPr>
                <w:rFonts w:ascii="Calibri" w:hAnsi="Calibri" w:cs="Calibri"/>
                <w:i/>
                <w:iCs/>
                <w:lang w:eastAsia="fr-FR"/>
              </w:rPr>
              <w:t xml:space="preserve">100 degrés est la température d’un </w:t>
            </w:r>
            <w:r w:rsidRPr="009F5A2F">
              <w:rPr>
                <w:rFonts w:ascii="Calibri" w:hAnsi="Calibri" w:cs="Calibri"/>
                <w:i/>
                <w:iCs/>
                <w:color w:val="127622"/>
                <w:lang w:eastAsia="fr-FR"/>
              </w:rPr>
              <w:t>homme moyen</w:t>
            </w:r>
          </w:p>
        </w:tc>
        <w:tc>
          <w:tcPr>
            <w:tcW w:w="12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967840E" w14:textId="77777777" w:rsidR="009F5A2F" w:rsidRPr="009F5A2F" w:rsidRDefault="009F5A2F" w:rsidP="009F5A2F">
            <w:pPr>
              <w:spacing w:before="100" w:beforeAutospacing="1" w:after="119"/>
              <w:rPr>
                <w:rFonts w:ascii="Times New Roman" w:hAnsi="Times New Roman" w:cs="Times New Roman"/>
                <w:lang w:eastAsia="fr-FR"/>
              </w:rPr>
            </w:pPr>
            <w:proofErr w:type="gramStart"/>
            <w:r w:rsidRPr="009F5A2F">
              <w:rPr>
                <w:rFonts w:ascii="Calibri" w:hAnsi="Calibri" w:cs="Calibri"/>
                <w:lang w:eastAsia="fr-FR"/>
              </w:rPr>
              <w:t xml:space="preserve">«  </w:t>
            </w:r>
            <w:r w:rsidRPr="009F5A2F">
              <w:rPr>
                <w:rFonts w:ascii="Calibri" w:hAnsi="Calibri" w:cs="Calibri"/>
                <w:color w:val="000000"/>
                <w:lang w:eastAsia="fr-FR"/>
              </w:rPr>
              <w:t>C'est</w:t>
            </w:r>
            <w:proofErr w:type="gramEnd"/>
            <w:r w:rsidRPr="009F5A2F">
              <w:rPr>
                <w:rFonts w:ascii="Calibri" w:hAnsi="Calibri" w:cs="Calibri"/>
                <w:color w:val="000000"/>
                <w:lang w:eastAsia="fr-FR"/>
              </w:rPr>
              <w:t xml:space="preserve"> la même échelle que celle des degrés </w:t>
            </w:r>
            <w:r w:rsidRPr="009F5A2F">
              <w:rPr>
                <w:rFonts w:ascii="Calibri" w:hAnsi="Calibri" w:cs="Calibri"/>
                <w:color w:val="127622"/>
                <w:lang w:eastAsia="fr-FR"/>
              </w:rPr>
              <w:t>Celsius</w:t>
            </w:r>
            <w:r w:rsidRPr="009F5A2F">
              <w:rPr>
                <w:rFonts w:ascii="Calibri" w:hAnsi="Calibri" w:cs="Calibri"/>
                <w:color w:val="000000"/>
                <w:lang w:eastAsia="fr-FR"/>
              </w:rPr>
              <w:t xml:space="preserve"> mais décalée vers le bas de 273,15 unités. »</w:t>
            </w:r>
          </w:p>
        </w:tc>
      </w:tr>
    </w:tbl>
    <w:p w14:paraId="422B04EF" w14:textId="63885018" w:rsidR="009F5A2F" w:rsidRPr="009F5A2F" w:rsidRDefault="009F5A2F" w:rsidP="009F5A2F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07691D05" w14:textId="11B7F064" w:rsidR="009F5A2F" w:rsidRPr="009F5A2F" w:rsidRDefault="009F5A2F" w:rsidP="009F5A2F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27B10FEF" wp14:editId="583C9792">
            <wp:simplePos x="0" y="0"/>
            <wp:positionH relativeFrom="column">
              <wp:posOffset>3679190</wp:posOffset>
            </wp:positionH>
            <wp:positionV relativeFrom="paragraph">
              <wp:posOffset>93980</wp:posOffset>
            </wp:positionV>
            <wp:extent cx="2733675" cy="1238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A2F">
        <w:rPr>
          <w:rFonts w:ascii="Calibri" w:hAnsi="Calibri" w:cs="Calibri"/>
          <w:sz w:val="24"/>
          <w:szCs w:val="24"/>
          <w:lang w:eastAsia="fr-FR"/>
        </w:rPr>
        <w:t xml:space="preserve">Application : </w:t>
      </w:r>
      <w:r w:rsidRPr="009F5A2F">
        <w:rPr>
          <w:rFonts w:ascii="Calibri" w:hAnsi="Calibri" w:cs="Calibri"/>
          <w:b/>
          <w:bCs/>
          <w:sz w:val="24"/>
          <w:szCs w:val="24"/>
          <w:lang w:eastAsia="fr-FR"/>
        </w:rPr>
        <w:t>Relier</w:t>
      </w:r>
      <w:r w:rsidRPr="009F5A2F">
        <w:rPr>
          <w:rFonts w:ascii="Calibri" w:hAnsi="Calibri" w:cs="Calibri"/>
          <w:sz w:val="24"/>
          <w:szCs w:val="24"/>
          <w:lang w:eastAsia="fr-FR"/>
        </w:rPr>
        <w:t xml:space="preserve"> les températures correspondances : </w:t>
      </w:r>
    </w:p>
    <w:p w14:paraId="39AD959C" w14:textId="5F0D64B9" w:rsidR="00B127EF" w:rsidRDefault="00B127EF" w:rsidP="0027212B">
      <w:pPr>
        <w:jc w:val="both"/>
      </w:pPr>
    </w:p>
    <w:p w14:paraId="21DF8DC6" w14:textId="153EB846" w:rsidR="009F5A2F" w:rsidRDefault="009F5A2F" w:rsidP="0027212B">
      <w:pPr>
        <w:jc w:val="both"/>
      </w:pPr>
    </w:p>
    <w:p w14:paraId="6A2E775D" w14:textId="682523F6" w:rsidR="009F5A2F" w:rsidRDefault="00201B92" w:rsidP="0027212B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90E614B" wp14:editId="4A7270EE">
            <wp:simplePos x="0" y="0"/>
            <wp:positionH relativeFrom="column">
              <wp:posOffset>3050540</wp:posOffset>
            </wp:positionH>
            <wp:positionV relativeFrom="paragraph">
              <wp:posOffset>968375</wp:posOffset>
            </wp:positionV>
            <wp:extent cx="3628390" cy="1957705"/>
            <wp:effectExtent l="0" t="0" r="0" b="444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693C34" wp14:editId="73376BDB">
            <wp:extent cx="2026062" cy="13335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4240" cy="13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6630" w14:textId="4DA6009A" w:rsidR="009F5A2F" w:rsidRDefault="009F5A2F" w:rsidP="0027212B">
      <w:pPr>
        <w:jc w:val="both"/>
      </w:pPr>
    </w:p>
    <w:p w14:paraId="48EE5ADF" w14:textId="1EC0CD08" w:rsidR="009F5A2F" w:rsidRDefault="00201B92" w:rsidP="0027212B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F77DFB6" wp14:editId="24077769">
            <wp:simplePos x="0" y="0"/>
            <wp:positionH relativeFrom="column">
              <wp:posOffset>164465</wp:posOffset>
            </wp:positionH>
            <wp:positionV relativeFrom="paragraph">
              <wp:posOffset>125730</wp:posOffset>
            </wp:positionV>
            <wp:extent cx="2190750" cy="181356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B7C9B" w14:textId="769446FA" w:rsidR="009F5A2F" w:rsidRDefault="009F5A2F" w:rsidP="0027212B">
      <w:pPr>
        <w:jc w:val="both"/>
      </w:pPr>
    </w:p>
    <w:p w14:paraId="301BAD4E" w14:textId="13DB410A" w:rsidR="009F5A2F" w:rsidRDefault="009F5A2F" w:rsidP="0027212B">
      <w:pPr>
        <w:jc w:val="both"/>
      </w:pPr>
    </w:p>
    <w:p w14:paraId="5FCDBCEE" w14:textId="2D7BEF43" w:rsidR="009F5A2F" w:rsidRDefault="009F5A2F" w:rsidP="0027212B">
      <w:pPr>
        <w:jc w:val="both"/>
      </w:pPr>
    </w:p>
    <w:p w14:paraId="1325C34C" w14:textId="669E8A04" w:rsidR="009F5A2F" w:rsidRDefault="009F5A2F" w:rsidP="0027212B">
      <w:pPr>
        <w:jc w:val="both"/>
      </w:pPr>
    </w:p>
    <w:p w14:paraId="6F94F41B" w14:textId="25ADFC9D" w:rsidR="009F5A2F" w:rsidRDefault="009F5A2F" w:rsidP="0027212B">
      <w:pPr>
        <w:jc w:val="both"/>
      </w:pPr>
    </w:p>
    <w:p w14:paraId="16D68395" w14:textId="10938556" w:rsidR="009F5A2F" w:rsidRDefault="009F5A2F" w:rsidP="0027212B">
      <w:pPr>
        <w:jc w:val="both"/>
      </w:pPr>
    </w:p>
    <w:p w14:paraId="0BF7E70B" w14:textId="7111CB44" w:rsidR="00F735C1" w:rsidRDefault="00F735C1" w:rsidP="0027212B">
      <w:pPr>
        <w:jc w:val="both"/>
      </w:pPr>
    </w:p>
    <w:p w14:paraId="7509C284" w14:textId="0A4D65E4" w:rsidR="00F735C1" w:rsidRDefault="00F735C1" w:rsidP="0027212B">
      <w:pPr>
        <w:jc w:val="both"/>
      </w:pPr>
    </w:p>
    <w:p w14:paraId="26617A64" w14:textId="2DC985EC" w:rsidR="00F735C1" w:rsidRDefault="00F735C1" w:rsidP="0027212B">
      <w:pPr>
        <w:jc w:val="both"/>
      </w:pPr>
    </w:p>
    <w:p w14:paraId="308FA4D8" w14:textId="3CA40153" w:rsidR="00F735C1" w:rsidRDefault="00F735C1" w:rsidP="0027212B">
      <w:pPr>
        <w:jc w:val="both"/>
      </w:pPr>
    </w:p>
    <w:p w14:paraId="387E3236" w14:textId="441D5E98" w:rsidR="00F735C1" w:rsidRDefault="00F735C1" w:rsidP="0027212B">
      <w:pPr>
        <w:jc w:val="both"/>
      </w:pPr>
    </w:p>
    <w:p w14:paraId="35C2C2A3" w14:textId="0BB1C3C1" w:rsidR="00201B92" w:rsidRDefault="00201B92" w:rsidP="0027212B">
      <w:pPr>
        <w:jc w:val="both"/>
      </w:pPr>
    </w:p>
    <w:p w14:paraId="3DAF831A" w14:textId="11455AEF" w:rsidR="00201B92" w:rsidRDefault="00201B92" w:rsidP="0027212B">
      <w:pPr>
        <w:jc w:val="both"/>
      </w:pPr>
    </w:p>
    <w:p w14:paraId="2CBE382D" w14:textId="187DD66A" w:rsidR="00201B92" w:rsidRDefault="00201B92" w:rsidP="0027212B">
      <w:pPr>
        <w:jc w:val="both"/>
      </w:pPr>
    </w:p>
    <w:p w14:paraId="2E975F99" w14:textId="003B482D" w:rsidR="00201B92" w:rsidRDefault="00201B92" w:rsidP="0027212B">
      <w:pPr>
        <w:jc w:val="both"/>
      </w:pPr>
    </w:p>
    <w:p w14:paraId="7D4CA6C8" w14:textId="39FBF797" w:rsidR="00201B92" w:rsidRDefault="00201B92" w:rsidP="0027212B">
      <w:pPr>
        <w:jc w:val="both"/>
      </w:pPr>
      <w:r>
        <w:t xml:space="preserve">Sublimation, étape b. </w:t>
      </w:r>
    </w:p>
    <w:p w14:paraId="12562271" w14:textId="5112A79B" w:rsidR="00201B92" w:rsidRDefault="00201B92" w:rsidP="0027212B">
      <w:pPr>
        <w:jc w:val="both"/>
      </w:pPr>
      <w:r>
        <w:t>Aliments courants : café soluble, lait en poudre, repas pour trails, soupe « chinoise </w:t>
      </w:r>
      <w:proofErr w:type="gramStart"/>
      <w:r>
        <w:t>» ,</w:t>
      </w:r>
      <w:proofErr w:type="gramEnd"/>
      <w:r>
        <w:t xml:space="preserve"> …</w:t>
      </w:r>
    </w:p>
    <w:p w14:paraId="2D8CB817" w14:textId="0A7F0ED8" w:rsidR="00201B92" w:rsidRDefault="00201B92" w:rsidP="0027212B">
      <w:pPr>
        <w:jc w:val="both"/>
      </w:pPr>
    </w:p>
    <w:p w14:paraId="47693432" w14:textId="27613449" w:rsidR="00201B92" w:rsidRDefault="00201B92" w:rsidP="0027212B">
      <w:pPr>
        <w:jc w:val="both"/>
      </w:pPr>
      <w:r>
        <w:t>Légèreté et tenue dans le temps, facilité d’utilisation, …</w:t>
      </w:r>
    </w:p>
    <w:p w14:paraId="6816A13A" w14:textId="77777777" w:rsidR="00201B92" w:rsidRDefault="00201B92" w:rsidP="0027212B">
      <w:pPr>
        <w:jc w:val="both"/>
      </w:pPr>
    </w:p>
    <w:sectPr w:rsidR="00201B92" w:rsidSect="00BE1533">
      <w:footerReference w:type="default" r:id="rId19"/>
      <w:headerReference w:type="first" r:id="rId20"/>
      <w:type w:val="continuous"/>
      <w:pgSz w:w="11906" w:h="16838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B650" w14:textId="77777777" w:rsidR="004705A0" w:rsidRDefault="004705A0">
      <w:r>
        <w:separator/>
      </w:r>
    </w:p>
  </w:endnote>
  <w:endnote w:type="continuationSeparator" w:id="0">
    <w:p w14:paraId="640BAF01" w14:textId="77777777" w:rsidR="004705A0" w:rsidRDefault="0047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248411"/>
      <w:docPartObj>
        <w:docPartGallery w:val="Page Numbers (Bottom of Page)"/>
        <w:docPartUnique/>
      </w:docPartObj>
    </w:sdtPr>
    <w:sdtContent>
      <w:p w14:paraId="21A188EC" w14:textId="053C1608" w:rsidR="00CA10AB" w:rsidRDefault="00CA1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AC93C" w14:textId="1476838E" w:rsidR="001162B1" w:rsidRPr="00BB244C" w:rsidRDefault="001162B1" w:rsidP="002B7E84">
    <w:pPr>
      <w:pStyle w:val="Pieddepage"/>
      <w:tabs>
        <w:tab w:val="clear" w:pos="4536"/>
        <w:tab w:val="clear" w:pos="9072"/>
        <w:tab w:val="center" w:pos="5102"/>
        <w:tab w:val="right" w:pos="10204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544" w14:textId="77777777" w:rsidR="004705A0" w:rsidRDefault="004705A0">
      <w:r>
        <w:separator/>
      </w:r>
    </w:p>
  </w:footnote>
  <w:footnote w:type="continuationSeparator" w:id="0">
    <w:p w14:paraId="1F1F569D" w14:textId="77777777" w:rsidR="004705A0" w:rsidRDefault="0047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D251" w14:textId="33E7E518" w:rsidR="00BE1533" w:rsidRDefault="00BE1533">
    <w:pPr>
      <w:pStyle w:val="En-tte"/>
    </w:pPr>
    <w:r w:rsidRPr="00BE1533">
      <w:rPr>
        <w:noProof/>
      </w:rPr>
      <w:drawing>
        <wp:inline distT="0" distB="0" distL="0" distR="0" wp14:anchorId="624C91CC" wp14:editId="2E823546">
          <wp:extent cx="1731979" cy="773205"/>
          <wp:effectExtent l="0" t="0" r="1905" b="8255"/>
          <wp:docPr id="5" name="Picture 4" descr="Lettres de rentrée 2021 - Vice-rectorat de la Nouvelle-Caléd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ettres de rentrée 2021 - Vice-rectorat de la Nouvelle-Calédo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31979" cy="77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30B"/>
    <w:multiLevelType w:val="hybridMultilevel"/>
    <w:tmpl w:val="74AE9C4C"/>
    <w:lvl w:ilvl="0" w:tplc="24E2522A">
      <w:start w:val="1"/>
      <w:numFmt w:val="decimal"/>
      <w:pStyle w:val="Titre1numrot"/>
      <w:lvlText w:val="%1."/>
      <w:lvlJc w:val="left"/>
      <w:pPr>
        <w:ind w:left="360" w:hanging="360"/>
      </w:pPr>
      <w:rPr>
        <w:rFonts w:hint="default"/>
      </w:rPr>
    </w:lvl>
    <w:lvl w:ilvl="1" w:tplc="10284E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C022B"/>
    <w:multiLevelType w:val="hybridMultilevel"/>
    <w:tmpl w:val="BB36AA1A"/>
    <w:lvl w:ilvl="0" w:tplc="9F1CA5BC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cs="Times New Roman" w:hint="default"/>
      </w:rPr>
    </w:lvl>
    <w:lvl w:ilvl="1" w:tplc="10284E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307D3E"/>
    <w:multiLevelType w:val="hybridMultilevel"/>
    <w:tmpl w:val="1C14946C"/>
    <w:lvl w:ilvl="0" w:tplc="EDF2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0AE"/>
    <w:multiLevelType w:val="multilevel"/>
    <w:tmpl w:val="C11E2F38"/>
    <w:styleLink w:val="Listepucehirarchise"/>
    <w:lvl w:ilvl="0">
      <w:start w:val="1"/>
      <w:numFmt w:val="bullet"/>
      <w:suff w:val="space"/>
      <w:lvlText w:val=""/>
      <w:lvlJc w:val="left"/>
      <w:pPr>
        <w:ind w:left="56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suff w:val="space"/>
      <w:lvlText w:val="-"/>
      <w:lvlJc w:val="left"/>
      <w:pPr>
        <w:ind w:left="1134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</w:abstractNum>
  <w:abstractNum w:abstractNumId="4" w15:restartNumberingAfterBreak="0">
    <w:nsid w:val="318B5E5C"/>
    <w:multiLevelType w:val="hybridMultilevel"/>
    <w:tmpl w:val="7A52F750"/>
    <w:lvl w:ilvl="0" w:tplc="E9806A1E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648D"/>
    <w:multiLevelType w:val="hybridMultilevel"/>
    <w:tmpl w:val="7A52F750"/>
    <w:lvl w:ilvl="0" w:tplc="E9806A1E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4ED3"/>
    <w:multiLevelType w:val="hybridMultilevel"/>
    <w:tmpl w:val="955C5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4A96"/>
    <w:multiLevelType w:val="multilevel"/>
    <w:tmpl w:val="953EFAFE"/>
    <w:styleLink w:val="Listepucenumrote"/>
    <w:lvl w:ilvl="0">
      <w:start w:val="1"/>
      <w:numFmt w:val="decimal"/>
      <w:suff w:val="space"/>
      <w:lvlText w:val="%1."/>
      <w:lvlJc w:val="left"/>
      <w:pPr>
        <w:ind w:left="360" w:firstLine="207"/>
      </w:pPr>
      <w:rPr>
        <w:rFonts w:cs="Times New Roman"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cs="Times New Roman"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5476E64"/>
    <w:multiLevelType w:val="hybridMultilevel"/>
    <w:tmpl w:val="1C14946C"/>
    <w:lvl w:ilvl="0" w:tplc="EDF2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97923"/>
    <w:multiLevelType w:val="hybridMultilevel"/>
    <w:tmpl w:val="40C07BC2"/>
    <w:lvl w:ilvl="0" w:tplc="1714B6A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51C95AE5"/>
    <w:multiLevelType w:val="hybridMultilevel"/>
    <w:tmpl w:val="33628858"/>
    <w:lvl w:ilvl="0" w:tplc="2DCC3E16">
      <w:start w:val="1"/>
      <w:numFmt w:val="decimal"/>
      <w:lvlText w:val="2.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1090"/>
    <w:multiLevelType w:val="multilevel"/>
    <w:tmpl w:val="42FAF9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23746"/>
    <w:multiLevelType w:val="hybridMultilevel"/>
    <w:tmpl w:val="A614B5D2"/>
    <w:lvl w:ilvl="0" w:tplc="E9F4F94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794329421">
    <w:abstractNumId w:val="7"/>
  </w:num>
  <w:num w:numId="2" w16cid:durableId="880442616">
    <w:abstractNumId w:val="3"/>
  </w:num>
  <w:num w:numId="3" w16cid:durableId="1093671014">
    <w:abstractNumId w:val="13"/>
  </w:num>
  <w:num w:numId="4" w16cid:durableId="288585539">
    <w:abstractNumId w:val="0"/>
  </w:num>
  <w:num w:numId="5" w16cid:durableId="213087166">
    <w:abstractNumId w:val="6"/>
  </w:num>
  <w:num w:numId="6" w16cid:durableId="520897801">
    <w:abstractNumId w:val="2"/>
  </w:num>
  <w:num w:numId="7" w16cid:durableId="1580871572">
    <w:abstractNumId w:val="8"/>
  </w:num>
  <w:num w:numId="8" w16cid:durableId="1322537870">
    <w:abstractNumId w:val="10"/>
  </w:num>
  <w:num w:numId="9" w16cid:durableId="1486584467">
    <w:abstractNumId w:val="12"/>
  </w:num>
  <w:num w:numId="10" w16cid:durableId="939144608">
    <w:abstractNumId w:val="1"/>
  </w:num>
  <w:num w:numId="11" w16cid:durableId="838236745">
    <w:abstractNumId w:val="4"/>
  </w:num>
  <w:num w:numId="12" w16cid:durableId="1173649090">
    <w:abstractNumId w:val="5"/>
  </w:num>
  <w:num w:numId="13" w16cid:durableId="527254082">
    <w:abstractNumId w:val="0"/>
  </w:num>
  <w:num w:numId="14" w16cid:durableId="1604069323">
    <w:abstractNumId w:val="0"/>
    <w:lvlOverride w:ilvl="0">
      <w:startOverride w:val="3"/>
    </w:lvlOverride>
  </w:num>
  <w:num w:numId="15" w16cid:durableId="243145035">
    <w:abstractNumId w:val="11"/>
  </w:num>
  <w:num w:numId="16" w16cid:durableId="70282694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AC"/>
    <w:rsid w:val="000065B7"/>
    <w:rsid w:val="000141AA"/>
    <w:rsid w:val="00016C2B"/>
    <w:rsid w:val="000277B3"/>
    <w:rsid w:val="00036AC0"/>
    <w:rsid w:val="00062A24"/>
    <w:rsid w:val="000652B2"/>
    <w:rsid w:val="000A06EB"/>
    <w:rsid w:val="000A3234"/>
    <w:rsid w:val="000B4773"/>
    <w:rsid w:val="000B6CF2"/>
    <w:rsid w:val="000E09AD"/>
    <w:rsid w:val="000E4D1B"/>
    <w:rsid w:val="001061A5"/>
    <w:rsid w:val="001162B1"/>
    <w:rsid w:val="00162970"/>
    <w:rsid w:val="00173B29"/>
    <w:rsid w:val="00187106"/>
    <w:rsid w:val="001A6723"/>
    <w:rsid w:val="001B642E"/>
    <w:rsid w:val="001C2B07"/>
    <w:rsid w:val="001C7B07"/>
    <w:rsid w:val="00201B92"/>
    <w:rsid w:val="00212901"/>
    <w:rsid w:val="00236AF3"/>
    <w:rsid w:val="00247776"/>
    <w:rsid w:val="00256602"/>
    <w:rsid w:val="002609FB"/>
    <w:rsid w:val="00267054"/>
    <w:rsid w:val="0027212B"/>
    <w:rsid w:val="00283955"/>
    <w:rsid w:val="00296D79"/>
    <w:rsid w:val="002A6621"/>
    <w:rsid w:val="002A7075"/>
    <w:rsid w:val="002B18E5"/>
    <w:rsid w:val="002B7E84"/>
    <w:rsid w:val="00335804"/>
    <w:rsid w:val="00342AE3"/>
    <w:rsid w:val="00354F44"/>
    <w:rsid w:val="00362117"/>
    <w:rsid w:val="00365C16"/>
    <w:rsid w:val="003908B2"/>
    <w:rsid w:val="003A0CCC"/>
    <w:rsid w:val="003B2AAC"/>
    <w:rsid w:val="003C4BEA"/>
    <w:rsid w:val="003C5891"/>
    <w:rsid w:val="003D0E1C"/>
    <w:rsid w:val="003D1E0F"/>
    <w:rsid w:val="003F78EC"/>
    <w:rsid w:val="004008BB"/>
    <w:rsid w:val="00424ED9"/>
    <w:rsid w:val="0044515C"/>
    <w:rsid w:val="004558C8"/>
    <w:rsid w:val="004705A0"/>
    <w:rsid w:val="00471089"/>
    <w:rsid w:val="00473A2B"/>
    <w:rsid w:val="004865EA"/>
    <w:rsid w:val="004A5891"/>
    <w:rsid w:val="004C2690"/>
    <w:rsid w:val="004C6E39"/>
    <w:rsid w:val="004D64B5"/>
    <w:rsid w:val="004D6AEE"/>
    <w:rsid w:val="004E1604"/>
    <w:rsid w:val="004E5152"/>
    <w:rsid w:val="00502606"/>
    <w:rsid w:val="0050569D"/>
    <w:rsid w:val="0052533D"/>
    <w:rsid w:val="00526384"/>
    <w:rsid w:val="00570233"/>
    <w:rsid w:val="00574BE8"/>
    <w:rsid w:val="00580BBD"/>
    <w:rsid w:val="00591959"/>
    <w:rsid w:val="005968C4"/>
    <w:rsid w:val="005D147D"/>
    <w:rsid w:val="005D1AE7"/>
    <w:rsid w:val="005D44B5"/>
    <w:rsid w:val="005E3A06"/>
    <w:rsid w:val="00603237"/>
    <w:rsid w:val="00604D5F"/>
    <w:rsid w:val="00605FE1"/>
    <w:rsid w:val="006110E5"/>
    <w:rsid w:val="00624D82"/>
    <w:rsid w:val="00631D76"/>
    <w:rsid w:val="00633B12"/>
    <w:rsid w:val="00640E83"/>
    <w:rsid w:val="00642CEB"/>
    <w:rsid w:val="00644982"/>
    <w:rsid w:val="0064603D"/>
    <w:rsid w:val="00660E5D"/>
    <w:rsid w:val="006644C9"/>
    <w:rsid w:val="00664DFC"/>
    <w:rsid w:val="00675A03"/>
    <w:rsid w:val="00692E00"/>
    <w:rsid w:val="00694069"/>
    <w:rsid w:val="00695AE2"/>
    <w:rsid w:val="006A0495"/>
    <w:rsid w:val="006D3421"/>
    <w:rsid w:val="006E0D71"/>
    <w:rsid w:val="006E3EDD"/>
    <w:rsid w:val="00701459"/>
    <w:rsid w:val="00734843"/>
    <w:rsid w:val="00734D90"/>
    <w:rsid w:val="0076421B"/>
    <w:rsid w:val="00790055"/>
    <w:rsid w:val="007925B9"/>
    <w:rsid w:val="007A33CB"/>
    <w:rsid w:val="007A50DB"/>
    <w:rsid w:val="007B075F"/>
    <w:rsid w:val="007D5637"/>
    <w:rsid w:val="007D7FC0"/>
    <w:rsid w:val="007E34FE"/>
    <w:rsid w:val="007F22AE"/>
    <w:rsid w:val="007F2849"/>
    <w:rsid w:val="007F6701"/>
    <w:rsid w:val="00812D10"/>
    <w:rsid w:val="00834F63"/>
    <w:rsid w:val="00836DBD"/>
    <w:rsid w:val="00837941"/>
    <w:rsid w:val="00846518"/>
    <w:rsid w:val="00847DE4"/>
    <w:rsid w:val="008502D2"/>
    <w:rsid w:val="0085636F"/>
    <w:rsid w:val="00860FC8"/>
    <w:rsid w:val="00861231"/>
    <w:rsid w:val="00865581"/>
    <w:rsid w:val="00875889"/>
    <w:rsid w:val="0088643C"/>
    <w:rsid w:val="00896DDE"/>
    <w:rsid w:val="008E7F7C"/>
    <w:rsid w:val="008F5F5E"/>
    <w:rsid w:val="00913CD6"/>
    <w:rsid w:val="00927CC6"/>
    <w:rsid w:val="00930A7D"/>
    <w:rsid w:val="0094450A"/>
    <w:rsid w:val="009642BE"/>
    <w:rsid w:val="00964D8D"/>
    <w:rsid w:val="00980D7A"/>
    <w:rsid w:val="0098388B"/>
    <w:rsid w:val="009913D7"/>
    <w:rsid w:val="009B3E6F"/>
    <w:rsid w:val="009B63F3"/>
    <w:rsid w:val="009D3664"/>
    <w:rsid w:val="009F3D66"/>
    <w:rsid w:val="009F5A2F"/>
    <w:rsid w:val="00A01CF9"/>
    <w:rsid w:val="00A03825"/>
    <w:rsid w:val="00A25648"/>
    <w:rsid w:val="00A26208"/>
    <w:rsid w:val="00A37A71"/>
    <w:rsid w:val="00A81101"/>
    <w:rsid w:val="00A82EAF"/>
    <w:rsid w:val="00A87161"/>
    <w:rsid w:val="00AA711A"/>
    <w:rsid w:val="00AC0A58"/>
    <w:rsid w:val="00AC1E0A"/>
    <w:rsid w:val="00AD0B75"/>
    <w:rsid w:val="00AE6184"/>
    <w:rsid w:val="00AE6C28"/>
    <w:rsid w:val="00B07084"/>
    <w:rsid w:val="00B127EF"/>
    <w:rsid w:val="00B12F1F"/>
    <w:rsid w:val="00B23F4A"/>
    <w:rsid w:val="00B255F9"/>
    <w:rsid w:val="00B31A9D"/>
    <w:rsid w:val="00B50FBF"/>
    <w:rsid w:val="00B53391"/>
    <w:rsid w:val="00B6763B"/>
    <w:rsid w:val="00B71115"/>
    <w:rsid w:val="00B75461"/>
    <w:rsid w:val="00B91C49"/>
    <w:rsid w:val="00B92E6E"/>
    <w:rsid w:val="00BB244C"/>
    <w:rsid w:val="00BE1533"/>
    <w:rsid w:val="00C1642A"/>
    <w:rsid w:val="00C22B52"/>
    <w:rsid w:val="00C25C4E"/>
    <w:rsid w:val="00C34056"/>
    <w:rsid w:val="00C43497"/>
    <w:rsid w:val="00C442A6"/>
    <w:rsid w:val="00C47AB2"/>
    <w:rsid w:val="00C70388"/>
    <w:rsid w:val="00C9112F"/>
    <w:rsid w:val="00C93868"/>
    <w:rsid w:val="00CA10AB"/>
    <w:rsid w:val="00CB505F"/>
    <w:rsid w:val="00CC6718"/>
    <w:rsid w:val="00CD0328"/>
    <w:rsid w:val="00CD1684"/>
    <w:rsid w:val="00CF0F4D"/>
    <w:rsid w:val="00D1109B"/>
    <w:rsid w:val="00D14A1A"/>
    <w:rsid w:val="00D158EA"/>
    <w:rsid w:val="00D27723"/>
    <w:rsid w:val="00D5259B"/>
    <w:rsid w:val="00D57C0A"/>
    <w:rsid w:val="00D66BDE"/>
    <w:rsid w:val="00D67DB6"/>
    <w:rsid w:val="00D81F36"/>
    <w:rsid w:val="00D87B34"/>
    <w:rsid w:val="00DA25C4"/>
    <w:rsid w:val="00DA5B27"/>
    <w:rsid w:val="00DC00E2"/>
    <w:rsid w:val="00DC2E1D"/>
    <w:rsid w:val="00DC2FC9"/>
    <w:rsid w:val="00DC5A12"/>
    <w:rsid w:val="00DD3054"/>
    <w:rsid w:val="00DD394E"/>
    <w:rsid w:val="00DD55B8"/>
    <w:rsid w:val="00DF061E"/>
    <w:rsid w:val="00E01ED7"/>
    <w:rsid w:val="00E057BF"/>
    <w:rsid w:val="00E14DFF"/>
    <w:rsid w:val="00E37E10"/>
    <w:rsid w:val="00E41821"/>
    <w:rsid w:val="00E7386D"/>
    <w:rsid w:val="00E863E6"/>
    <w:rsid w:val="00E94964"/>
    <w:rsid w:val="00EB25E2"/>
    <w:rsid w:val="00EC587A"/>
    <w:rsid w:val="00ED2F10"/>
    <w:rsid w:val="00EE10AC"/>
    <w:rsid w:val="00EF4D61"/>
    <w:rsid w:val="00F17059"/>
    <w:rsid w:val="00F34D4B"/>
    <w:rsid w:val="00F45478"/>
    <w:rsid w:val="00F53828"/>
    <w:rsid w:val="00F543BB"/>
    <w:rsid w:val="00F735C1"/>
    <w:rsid w:val="00F91134"/>
    <w:rsid w:val="00F96C0F"/>
    <w:rsid w:val="00FA03E4"/>
    <w:rsid w:val="00FA7AF0"/>
    <w:rsid w:val="00FC1EE1"/>
    <w:rsid w:val="00FD0E84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3D9CF"/>
  <w15:docId w15:val="{6FB58AEF-6FE9-4607-92BB-83D9032D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6F"/>
    <w:rPr>
      <w:rFonts w:ascii="Arial" w:hAnsi="Arial" w:cs="Arial"/>
      <w:lang w:eastAsia="en-US"/>
    </w:rPr>
  </w:style>
  <w:style w:type="paragraph" w:styleId="Titre1">
    <w:name w:val="heading 1"/>
    <w:basedOn w:val="Normal"/>
    <w:qFormat/>
    <w:rsid w:val="001B6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qFormat/>
    <w:rsid w:val="00236AF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558C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14DF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642E"/>
    <w:pPr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rsid w:val="004558C8"/>
    <w:rPr>
      <w:color w:val="0000FF"/>
      <w:u w:val="single"/>
    </w:rPr>
  </w:style>
  <w:style w:type="character" w:customStyle="1" w:styleId="a">
    <w:name w:val="a"/>
    <w:basedOn w:val="Policepardfaut"/>
    <w:rsid w:val="006E3EDD"/>
  </w:style>
  <w:style w:type="character" w:customStyle="1" w:styleId="l10">
    <w:name w:val="l10"/>
    <w:basedOn w:val="Policepardfaut"/>
    <w:rsid w:val="006E3EDD"/>
  </w:style>
  <w:style w:type="character" w:customStyle="1" w:styleId="l9">
    <w:name w:val="l9"/>
    <w:basedOn w:val="Policepardfaut"/>
    <w:rsid w:val="006E3EDD"/>
  </w:style>
  <w:style w:type="character" w:customStyle="1" w:styleId="l6">
    <w:name w:val="l6"/>
    <w:basedOn w:val="Policepardfaut"/>
    <w:rsid w:val="006E3EDD"/>
  </w:style>
  <w:style w:type="character" w:customStyle="1" w:styleId="l11">
    <w:name w:val="l11"/>
    <w:basedOn w:val="Policepardfaut"/>
    <w:rsid w:val="006E3EDD"/>
  </w:style>
  <w:style w:type="character" w:customStyle="1" w:styleId="l7">
    <w:name w:val="l7"/>
    <w:basedOn w:val="Policepardfaut"/>
    <w:rsid w:val="006E3EDD"/>
  </w:style>
  <w:style w:type="character" w:customStyle="1" w:styleId="l8">
    <w:name w:val="l8"/>
    <w:basedOn w:val="Policepardfaut"/>
    <w:rsid w:val="006E3EDD"/>
  </w:style>
  <w:style w:type="character" w:customStyle="1" w:styleId="l12">
    <w:name w:val="l12"/>
    <w:basedOn w:val="Policepardfaut"/>
    <w:rsid w:val="006E3EDD"/>
  </w:style>
  <w:style w:type="character" w:customStyle="1" w:styleId="l">
    <w:name w:val="l"/>
    <w:basedOn w:val="Policepardfaut"/>
    <w:rsid w:val="000B6CF2"/>
  </w:style>
  <w:style w:type="character" w:styleId="Accentuation">
    <w:name w:val="Emphasis"/>
    <w:qFormat/>
    <w:rsid w:val="000B6CF2"/>
    <w:rPr>
      <w:i/>
      <w:iCs/>
    </w:rPr>
  </w:style>
  <w:style w:type="character" w:customStyle="1" w:styleId="para">
    <w:name w:val="para"/>
    <w:basedOn w:val="Policepardfaut"/>
    <w:rsid w:val="00865581"/>
  </w:style>
  <w:style w:type="character" w:customStyle="1" w:styleId="titre10">
    <w:name w:val="titre1"/>
    <w:basedOn w:val="Policepardfaut"/>
    <w:rsid w:val="00865581"/>
  </w:style>
  <w:style w:type="character" w:customStyle="1" w:styleId="titredossier">
    <w:name w:val="titredossier"/>
    <w:basedOn w:val="Policepardfaut"/>
    <w:rsid w:val="0076421B"/>
  </w:style>
  <w:style w:type="character" w:customStyle="1" w:styleId="titresitem">
    <w:name w:val="titresitem"/>
    <w:basedOn w:val="Policepardfaut"/>
    <w:rsid w:val="0076421B"/>
  </w:style>
  <w:style w:type="character" w:styleId="lev">
    <w:name w:val="Strong"/>
    <w:qFormat/>
    <w:rsid w:val="0076421B"/>
    <w:rPr>
      <w:b/>
      <w:bCs/>
    </w:rPr>
  </w:style>
  <w:style w:type="character" w:customStyle="1" w:styleId="romain">
    <w:name w:val="romain"/>
    <w:basedOn w:val="Policepardfaut"/>
    <w:rsid w:val="00236AF3"/>
  </w:style>
  <w:style w:type="character" w:styleId="Lienhypertextesuivivisit">
    <w:name w:val="FollowedHyperlink"/>
    <w:rsid w:val="00236AF3"/>
    <w:rPr>
      <w:color w:val="800080"/>
      <w:u w:val="single"/>
    </w:rPr>
  </w:style>
  <w:style w:type="character" w:customStyle="1" w:styleId="needref">
    <w:name w:val="need_ref"/>
    <w:basedOn w:val="Policepardfaut"/>
    <w:rsid w:val="00236AF3"/>
  </w:style>
  <w:style w:type="character" w:customStyle="1" w:styleId="mw-headline">
    <w:name w:val="mw-headline"/>
    <w:basedOn w:val="Policepardfaut"/>
    <w:rsid w:val="00236AF3"/>
  </w:style>
  <w:style w:type="paragraph" w:styleId="Titre">
    <w:name w:val="Title"/>
    <w:basedOn w:val="Normal"/>
    <w:qFormat/>
    <w:rsid w:val="00236AF3"/>
    <w:pPr>
      <w:pBdr>
        <w:top w:val="single" w:sz="4" w:space="3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</w:pPr>
    <w:rPr>
      <w:rFonts w:ascii="Comic Sans MS" w:hAnsi="Comic Sans MS"/>
      <w:noProof/>
      <w:sz w:val="36"/>
      <w:lang w:eastAsia="fr-FR"/>
    </w:rPr>
  </w:style>
  <w:style w:type="paragraph" w:styleId="Paragraphedeliste">
    <w:name w:val="List Paragraph"/>
    <w:basedOn w:val="Normal"/>
    <w:uiPriority w:val="34"/>
    <w:qFormat/>
    <w:rsid w:val="00236AF3"/>
    <w:pPr>
      <w:ind w:left="720"/>
      <w:contextualSpacing/>
    </w:pPr>
    <w:rPr>
      <w:lang w:eastAsia="fr-FR"/>
    </w:rPr>
  </w:style>
  <w:style w:type="paragraph" w:customStyle="1" w:styleId="Default">
    <w:name w:val="Default"/>
    <w:rsid w:val="009B6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9B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rsid w:val="00E14DFF"/>
    <w:pPr>
      <w:keepNext/>
      <w:pBdr>
        <w:bottom w:val="single" w:sz="12" w:space="1" w:color="8453C6"/>
      </w:pBdr>
      <w:spacing w:before="60" w:beforeAutospacing="0" w:after="240" w:afterAutospacing="0"/>
      <w:outlineLvl w:val="9"/>
    </w:pPr>
    <w:rPr>
      <w:rFonts w:ascii="Cambria" w:hAnsi="Cambria" w:cs="Cambria"/>
      <w:color w:val="3229A7"/>
      <w:spacing w:val="2"/>
      <w:kern w:val="0"/>
      <w:sz w:val="28"/>
      <w:szCs w:val="28"/>
    </w:rPr>
  </w:style>
  <w:style w:type="paragraph" w:customStyle="1" w:styleId="Encadr">
    <w:name w:val="Encadré"/>
    <w:basedOn w:val="Normal"/>
    <w:link w:val="EncadrCar"/>
    <w:rsid w:val="00E14DFF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  <w:spacing w:before="60" w:after="60"/>
      <w:jc w:val="both"/>
    </w:pPr>
    <w:rPr>
      <w:lang w:eastAsia="fr-FR"/>
    </w:rPr>
  </w:style>
  <w:style w:type="character" w:customStyle="1" w:styleId="EncadrCar">
    <w:name w:val="Encadré Car"/>
    <w:link w:val="Encadr"/>
    <w:rsid w:val="00E14DFF"/>
    <w:rPr>
      <w:rFonts w:ascii="Arial" w:hAnsi="Arial" w:cs="Arial"/>
      <w:lang w:val="fr-FR" w:eastAsia="fr-FR" w:bidi="ar-SA"/>
    </w:rPr>
  </w:style>
  <w:style w:type="paragraph" w:customStyle="1" w:styleId="En-tetedepage">
    <w:name w:val="En-tete de page"/>
    <w:basedOn w:val="Normal"/>
    <w:rsid w:val="00E14DFF"/>
    <w:pPr>
      <w:tabs>
        <w:tab w:val="center" w:pos="4536"/>
        <w:tab w:val="right" w:pos="9072"/>
      </w:tabs>
      <w:spacing w:before="60" w:after="240"/>
      <w:jc w:val="center"/>
    </w:pPr>
    <w:rPr>
      <w:b/>
      <w:bCs/>
      <w:color w:val="3229A7"/>
      <w:sz w:val="32"/>
      <w:szCs w:val="32"/>
      <w:lang w:eastAsia="fr-FR"/>
    </w:rPr>
  </w:style>
  <w:style w:type="paragraph" w:customStyle="1" w:styleId="Hautencadr">
    <w:name w:val="Haut encadré"/>
    <w:basedOn w:val="Encadr"/>
    <w:rsid w:val="00E14DFF"/>
    <w:pPr>
      <w:pBdr>
        <w:bottom w:val="none" w:sz="0" w:space="0" w:color="auto"/>
      </w:pBdr>
    </w:pPr>
    <w:rPr>
      <w:b/>
      <w:bCs/>
    </w:rPr>
  </w:style>
  <w:style w:type="paragraph" w:customStyle="1" w:styleId="basencadr">
    <w:name w:val="bas encadré"/>
    <w:basedOn w:val="Normal"/>
    <w:rsid w:val="00E14DFF"/>
    <w:pPr>
      <w:pBdr>
        <w:left w:val="dotted" w:sz="8" w:space="4" w:color="auto"/>
        <w:bottom w:val="dotted" w:sz="8" w:space="1" w:color="auto"/>
        <w:right w:val="dotted" w:sz="8" w:space="4" w:color="auto"/>
      </w:pBdr>
      <w:spacing w:before="120" w:after="120"/>
      <w:jc w:val="both"/>
    </w:pPr>
    <w:rPr>
      <w:lang w:eastAsia="fr-FR"/>
    </w:rPr>
  </w:style>
  <w:style w:type="paragraph" w:customStyle="1" w:styleId="Titre2numrot">
    <w:name w:val="Titre 2 numéroté"/>
    <w:basedOn w:val="Titre2"/>
    <w:next w:val="Paragraphe"/>
    <w:rsid w:val="00E14DFF"/>
    <w:pPr>
      <w:numPr>
        <w:numId w:val="3"/>
      </w:numPr>
      <w:spacing w:after="120"/>
      <w:jc w:val="both"/>
    </w:pPr>
    <w:rPr>
      <w:rFonts w:ascii="Cambria" w:hAnsi="Cambria" w:cs="Cambria"/>
      <w:i w:val="0"/>
      <w:iCs w:val="0"/>
      <w:color w:val="3229A7"/>
      <w:sz w:val="22"/>
      <w:szCs w:val="22"/>
      <w:lang w:eastAsia="fr-FR"/>
    </w:rPr>
  </w:style>
  <w:style w:type="paragraph" w:customStyle="1" w:styleId="Titre1numrot">
    <w:name w:val="Titre 1 numéroté"/>
    <w:basedOn w:val="Titre1"/>
    <w:next w:val="Paragraphe"/>
    <w:rsid w:val="00E14DFF"/>
    <w:pPr>
      <w:keepNext/>
      <w:numPr>
        <w:numId w:val="13"/>
      </w:numPr>
      <w:pBdr>
        <w:bottom w:val="single" w:sz="12" w:space="1" w:color="8453C6"/>
      </w:pBdr>
      <w:spacing w:before="60" w:beforeAutospacing="0" w:after="240" w:afterAutospacing="0"/>
    </w:pPr>
    <w:rPr>
      <w:rFonts w:ascii="Cambria" w:hAnsi="Cambria" w:cs="Cambria"/>
      <w:color w:val="8453C6"/>
      <w:spacing w:val="2"/>
      <w:kern w:val="0"/>
      <w:sz w:val="28"/>
      <w:szCs w:val="28"/>
    </w:rPr>
  </w:style>
  <w:style w:type="paragraph" w:customStyle="1" w:styleId="Paragraphe">
    <w:name w:val="Paragraphe"/>
    <w:basedOn w:val="Normal"/>
    <w:rsid w:val="00E14DFF"/>
    <w:pPr>
      <w:spacing w:before="180" w:after="180"/>
      <w:jc w:val="both"/>
    </w:pPr>
    <w:rPr>
      <w:lang w:eastAsia="fr-FR"/>
    </w:rPr>
  </w:style>
  <w:style w:type="paragraph" w:styleId="TM2">
    <w:name w:val="toc 2"/>
    <w:basedOn w:val="Normal"/>
    <w:next w:val="Normal"/>
    <w:autoRedefine/>
    <w:semiHidden/>
    <w:rsid w:val="002A6621"/>
    <w:pPr>
      <w:tabs>
        <w:tab w:val="right" w:leader="dot" w:pos="9396"/>
      </w:tabs>
      <w:spacing w:before="60" w:after="60"/>
      <w:ind w:left="200" w:hanging="200"/>
      <w:jc w:val="both"/>
    </w:pPr>
    <w:rPr>
      <w:lang w:eastAsia="fr-FR"/>
    </w:rPr>
  </w:style>
  <w:style w:type="paragraph" w:customStyle="1" w:styleId="En-ttediscipline">
    <w:name w:val="En-tête_discipline"/>
    <w:basedOn w:val="Normal"/>
    <w:next w:val="Normal"/>
    <w:rsid w:val="00E14DFF"/>
    <w:pPr>
      <w:spacing w:before="500" w:after="360"/>
      <w:jc w:val="right"/>
    </w:pPr>
    <w:rPr>
      <w:rFonts w:ascii="Century Gothic" w:hAnsi="Century Gothic" w:cs="Century Gothic"/>
      <w:color w:val="8453C6"/>
      <w:sz w:val="36"/>
      <w:szCs w:val="36"/>
      <w:lang w:eastAsia="fr-FR"/>
    </w:rPr>
  </w:style>
  <w:style w:type="paragraph" w:customStyle="1" w:styleId="En-tteprogramme">
    <w:name w:val="En-tête programme"/>
    <w:basedOn w:val="Normal"/>
    <w:next w:val="Normal"/>
    <w:rsid w:val="00E14DFF"/>
    <w:pPr>
      <w:pBdr>
        <w:bottom w:val="single" w:sz="4" w:space="1" w:color="8453C6"/>
      </w:pBdr>
      <w:jc w:val="right"/>
    </w:pPr>
    <w:rPr>
      <w:rFonts w:ascii="Century Gothic" w:hAnsi="Century Gothic" w:cs="Century Gothic"/>
      <w:color w:val="3229A7"/>
      <w:lang w:eastAsia="fr-FR"/>
    </w:rPr>
  </w:style>
  <w:style w:type="paragraph" w:styleId="TM1">
    <w:name w:val="toc 1"/>
    <w:basedOn w:val="Normal"/>
    <w:next w:val="Normal"/>
    <w:autoRedefine/>
    <w:uiPriority w:val="39"/>
    <w:rsid w:val="00E14DFF"/>
    <w:pPr>
      <w:spacing w:before="60" w:after="60"/>
      <w:jc w:val="both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rsid w:val="00E14DFF"/>
    <w:pPr>
      <w:spacing w:before="60" w:after="60"/>
      <w:ind w:left="400"/>
      <w:jc w:val="both"/>
    </w:pPr>
    <w:rPr>
      <w:lang w:eastAsia="fr-FR"/>
    </w:rPr>
  </w:style>
  <w:style w:type="paragraph" w:customStyle="1" w:styleId="Titre3numrot">
    <w:name w:val="Titre 3 numéroté"/>
    <w:basedOn w:val="Titre3"/>
    <w:next w:val="Paragraphe"/>
    <w:rsid w:val="00E14DFF"/>
    <w:pPr>
      <w:numPr>
        <w:numId w:val="10"/>
      </w:numPr>
      <w:spacing w:before="60" w:after="120" w:line="240" w:lineRule="atLeast"/>
      <w:jc w:val="both"/>
    </w:pPr>
    <w:rPr>
      <w:sz w:val="20"/>
      <w:szCs w:val="20"/>
      <w:u w:val="single"/>
      <w:lang w:eastAsia="fr-FR"/>
    </w:rPr>
  </w:style>
  <w:style w:type="numbering" w:customStyle="1" w:styleId="Listepucehirarchise">
    <w:name w:val="Liste à puce hiérarchisée"/>
    <w:rsid w:val="00E14DFF"/>
    <w:pPr>
      <w:numPr>
        <w:numId w:val="2"/>
      </w:numPr>
    </w:pPr>
  </w:style>
  <w:style w:type="numbering" w:customStyle="1" w:styleId="Listepucenumrote">
    <w:name w:val="Liste à puce numérotée"/>
    <w:rsid w:val="00E14DFF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rsid w:val="002A66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662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6621"/>
  </w:style>
  <w:style w:type="character" w:customStyle="1" w:styleId="PieddepageCar">
    <w:name w:val="Pied de page Car"/>
    <w:link w:val="Pieddepage"/>
    <w:uiPriority w:val="99"/>
    <w:rsid w:val="00D158EA"/>
    <w:rPr>
      <w:rFonts w:ascii="Arial" w:hAnsi="Arial" w:cs="Arial"/>
      <w:lang w:eastAsia="en-US"/>
    </w:rPr>
  </w:style>
  <w:style w:type="paragraph" w:styleId="Retraitcorpsdetexte">
    <w:name w:val="Body Text Indent"/>
    <w:basedOn w:val="Normal"/>
    <w:link w:val="RetraitcorpsdetexteCar"/>
    <w:rsid w:val="003F78EC"/>
    <w:pPr>
      <w:ind w:left="1080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F78EC"/>
    <w:rPr>
      <w:sz w:val="24"/>
      <w:szCs w:val="24"/>
    </w:rPr>
  </w:style>
  <w:style w:type="paragraph" w:styleId="Sansinterligne">
    <w:name w:val="No Spacing"/>
    <w:uiPriority w:val="1"/>
    <w:qFormat/>
    <w:rsid w:val="008F5F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496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1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7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L'électromagnétisme et la propagation des ondes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L'électromagnétisme et la propagation des ondes</dc:title>
  <dc:subject/>
  <dc:creator>THIERRY</dc:creator>
  <cp:keywords/>
  <cp:lastModifiedBy>Jo Cann</cp:lastModifiedBy>
  <cp:revision>12</cp:revision>
  <cp:lastPrinted>2022-11-29T21:40:00Z</cp:lastPrinted>
  <dcterms:created xsi:type="dcterms:W3CDTF">2022-11-23T05:05:00Z</dcterms:created>
  <dcterms:modified xsi:type="dcterms:W3CDTF">2022-12-07T00:02:00Z</dcterms:modified>
</cp:coreProperties>
</file>