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1550963</wp:posOffset>
                </wp:positionH>
                <wp:positionV relativeFrom="paragraph">
                  <wp:posOffset>0</wp:posOffset>
                </wp:positionV>
                <wp:extent cx="727075" cy="238760"/>
                <wp:effectExtent l="0" t="0" r="0" b="8890"/>
                <wp:wrapTight wrapText="bothSides">
                  <wp:wrapPolygon edited="1">
                    <wp:start x="0" y="0"/>
                    <wp:lineTo x="0" y="20681"/>
                    <wp:lineTo x="20940" y="20681"/>
                    <wp:lineTo x="20940" y="0"/>
                    <wp:lineTo x="0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270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73600;o:allowoverlap:true;o:allowincell:true;mso-position-horizontal-relative:text;margin-left:122.12pt;mso-position-horizontal:absolute;mso-position-vertical-relative:text;margin-top:0.00pt;mso-position-vertical:absolute;width:57.25pt;height:18.80pt;mso-wrap-distance-left:9.00pt;mso-wrap-distance-top:0.00pt;mso-wrap-distance-right:9.00pt;mso-wrap-distance-bottom:0.00pt;" wrapcoords="0 0 0 95745 96944 95745 96944 0 0 0" stroked="f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rFonts w:ascii="Comic Sans MS" w:hAnsi="Comic Sans MS"/>
          <w:b/>
          <w:bCs/>
          <w:sz w:val="28"/>
          <w:szCs w:val="28"/>
        </w:rPr>
        <w:t xml:space="preserve">Comment </w:t>
      </w:r>
      <w:r>
        <w:rPr>
          <w:rFonts w:ascii="Comic Sans MS" w:hAnsi="Comic Sans MS"/>
          <w:b/>
          <w:bCs/>
          <w:sz w:val="28"/>
          <w:szCs w:val="28"/>
        </w:rPr>
        <w:t xml:space="preserve">u</w:t>
      </w:r>
      <w:r>
        <w:rPr>
          <w:rFonts w:ascii="Comic Sans MS" w:hAnsi="Comic Sans MS"/>
          <w:b/>
          <w:bCs/>
          <w:sz w:val="28"/>
          <w:szCs w:val="28"/>
        </w:rPr>
        <w:t xml:space="preserve">tiliser pour mesurer la hauteur de la fusée ?</w:t>
      </w:r>
      <w:r>
        <w:rPr>
          <w:rFonts w:ascii="Comic Sans MS" w:hAnsi="Comic Sans MS"/>
          <w:b/>
          <w:bCs/>
          <w:sz w:val="28"/>
          <w:szCs w:val="28"/>
        </w:rPr>
      </w:r>
    </w:p>
    <w:p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1 : Filme</w:t>
      </w:r>
      <w:r>
        <w:rPr>
          <w:rFonts w:ascii="Arial Narrow" w:hAnsi="Arial Narrow"/>
          <w:b/>
          <w:bCs/>
          <w:sz w:val="28"/>
          <w:szCs w:val="28"/>
        </w:rPr>
        <w:t xml:space="preserve">z</w:t>
      </w:r>
      <w:r>
        <w:rPr>
          <w:rFonts w:ascii="Arial Narrow" w:hAnsi="Arial Narrow"/>
          <w:b/>
          <w:bCs/>
          <w:sz w:val="28"/>
          <w:szCs w:val="28"/>
        </w:rPr>
        <w:t xml:space="preserve"> avec un téléphone posé </w:t>
      </w:r>
      <w:r>
        <w:rPr>
          <w:rFonts w:ascii="Arial Narrow" w:hAnsi="Arial Narrow"/>
          <w:b/>
          <w:bCs/>
          <w:sz w:val="28"/>
          <w:szCs w:val="28"/>
        </w:rPr>
        <w:t xml:space="preserve">par</w:t>
      </w:r>
      <w:r>
        <w:rPr>
          <w:rFonts w:ascii="Arial Narrow" w:hAnsi="Arial Narrow"/>
          <w:b/>
          <w:bCs/>
          <w:sz w:val="28"/>
          <w:szCs w:val="28"/>
        </w:rPr>
        <w:t xml:space="preserve"> terre ou sur un support fixe.</w:t>
      </w:r>
      <w:r>
        <w:rPr>
          <w:rFonts w:ascii="Arial Narrow" w:hAnsi="Arial Narrow"/>
          <w:b/>
          <w:bCs/>
          <w:sz w:val="28"/>
          <w:szCs w:val="28"/>
        </w:rPr>
      </w:r>
    </w:p>
    <w:p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2962336</wp:posOffset>
                </wp:positionH>
                <wp:positionV relativeFrom="paragraph">
                  <wp:posOffset>133293</wp:posOffset>
                </wp:positionV>
                <wp:extent cx="532130" cy="616585"/>
                <wp:effectExtent l="0" t="0" r="1270" b="0"/>
                <wp:wrapTight wrapText="bothSides">
                  <wp:wrapPolygon edited="1">
                    <wp:start x="0" y="0"/>
                    <wp:lineTo x="0" y="20688"/>
                    <wp:lineTo x="20878" y="20688"/>
                    <wp:lineTo x="20878" y="0"/>
                    <wp:lineTo x="0" y="0"/>
                  </wp:wrapPolygon>
                </wp:wrapTight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213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74624;o:allowoverlap:true;o:allowincell:true;mso-position-horizontal-relative:text;margin-left:233.25pt;mso-position-horizontal:absolute;mso-position-vertical-relative:text;margin-top:10.50pt;mso-position-vertical:absolute;width:41.90pt;height:48.55pt;mso-wrap-distance-left:9.00pt;mso-wrap-distance-top:0.00pt;mso-wrap-distance-right:9.00pt;mso-wrap-distance-bottom:0.00pt;" wrapcoords="0 0 0 95778 96657 95778 96657 0 0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Arial Narrow" w:hAnsi="Arial Narrow"/>
          <w:b/>
          <w:bCs/>
          <w:sz w:val="28"/>
          <w:szCs w:val="28"/>
        </w:rPr>
        <w:t xml:space="preserve">2 : Enregistre</w:t>
      </w:r>
      <w:r>
        <w:rPr>
          <w:rFonts w:ascii="Arial Narrow" w:hAnsi="Arial Narrow"/>
          <w:b/>
          <w:bCs/>
          <w:sz w:val="28"/>
          <w:szCs w:val="28"/>
        </w:rPr>
        <w:t xml:space="preserve">z</w:t>
      </w:r>
      <w:r>
        <w:rPr>
          <w:rFonts w:ascii="Arial Narrow" w:hAnsi="Arial Narrow"/>
          <w:b/>
          <w:bCs/>
          <w:sz w:val="28"/>
          <w:szCs w:val="28"/>
        </w:rPr>
        <w:t xml:space="preserve"> la vidéo </w:t>
      </w:r>
      <w:r>
        <w:rPr>
          <w:rFonts w:ascii="Arial Narrow" w:hAnsi="Arial Narrow"/>
          <w:b/>
          <w:bCs/>
          <w:sz w:val="28"/>
          <w:szCs w:val="28"/>
        </w:rPr>
        <w:t xml:space="preserve">sur le téléphone</w:t>
      </w:r>
      <w:r>
        <w:rPr>
          <w:rFonts w:ascii="Arial Narrow" w:hAnsi="Arial Narrow"/>
          <w:b/>
          <w:bCs/>
          <w:sz w:val="28"/>
          <w:szCs w:val="28"/>
        </w:rPr>
        <w:t xml:space="preserve">.</w:t>
      </w:r>
      <w:r>
        <w:rPr>
          <w:rFonts w:ascii="Arial Narrow" w:hAnsi="Arial Narrow"/>
          <w:b/>
          <w:bCs/>
          <w:sz w:val="28"/>
          <w:szCs w:val="28"/>
        </w:rPr>
      </w:r>
    </w:p>
    <w:p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3 : </w:t>
      </w:r>
      <w:r>
        <w:rPr>
          <w:rFonts w:ascii="Arial Narrow" w:hAnsi="Arial Narrow"/>
          <w:b/>
          <w:bCs/>
          <w:sz w:val="28"/>
          <w:szCs w:val="28"/>
        </w:rPr>
        <w:t xml:space="preserve">Ouvrir l’application</w:t>
      </w:r>
      <w:r>
        <w:rPr>
          <w:rFonts w:ascii="Arial Narrow" w:hAnsi="Arial Narrow"/>
          <w:b/>
          <w:bCs/>
          <w:sz w:val="28"/>
          <w:szCs w:val="28"/>
        </w:rPr>
        <w:t xml:space="preserve"> :</w:t>
      </w:r>
      <w:r>
        <w:rPr>
          <w:rFonts w:ascii="Arial Narrow" w:hAnsi="Arial Narrow"/>
          <w:b/>
          <w:bCs/>
          <w:sz w:val="28"/>
          <w:szCs w:val="28"/>
        </w:rPr>
      </w:r>
    </w:p>
    <w:p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-429885</wp:posOffset>
                </wp:positionH>
                <wp:positionV relativeFrom="paragraph">
                  <wp:posOffset>308895</wp:posOffset>
                </wp:positionV>
                <wp:extent cx="6626045" cy="7795431"/>
                <wp:effectExtent l="0" t="0" r="22860" b="0"/>
                <wp:wrapNone/>
                <wp:docPr id="3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26044" cy="7795431"/>
                          <a:chOff x="0" y="0"/>
                          <a:chExt cx="6626044" cy="7795431"/>
                        </a:xfrm>
                      </wpg:grpSpPr>
                      <pic:pic xmlns:pic="http://schemas.openxmlformats.org/drawingml/2006/picture">
                        <pic:nvPicPr>
                          <pic:cNvPr id="1920481878" name="Image 5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4940490" y="2756848"/>
                            <a:ext cx="75692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9961871" name="Image 4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4421875" y="859809"/>
                            <a:ext cx="13646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3642347" name="Image 3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1364776" y="0"/>
                            <a:ext cx="1450340" cy="314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0481879" name=""/>
                        <wps:cNvSpPr/>
                        <wps:spPr bwMode="auto">
                          <a:xfrm>
                            <a:off x="81887" y="0"/>
                            <a:ext cx="977265" cy="927735"/>
                          </a:xfrm>
                          <a:prstGeom prst="wedgeRectCallout">
                            <a:avLst>
                              <a:gd name="adj1" fmla="val 177421"/>
                              <a:gd name="adj2" fmla="val 261258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1</w:t>
                              </w:r>
                              <w:r>
                                <w:rPr>
                                  <w:color w:val="ff0000"/>
                                </w:rPr>
                                <w:t xml:space="preserve"> : Sélectionner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Outils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1920481880" name=""/>
                        <wps:cNvSpPr/>
                        <wps:spPr bwMode="auto">
                          <a:xfrm>
                            <a:off x="3321524" y="0"/>
                            <a:ext cx="1377315" cy="607060"/>
                          </a:xfrm>
                          <a:prstGeom prst="wedgeRectCallout">
                            <a:avLst>
                              <a:gd name="adj1" fmla="val -122177"/>
                              <a:gd name="adj2" fmla="val 287055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2 :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Etude cinématique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1920481881" name=""/>
                        <wps:cNvSpPr/>
                        <wps:spPr bwMode="auto">
                          <a:xfrm>
                            <a:off x="4940490" y="1337481"/>
                            <a:ext cx="408940" cy="217805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81882" name=""/>
                        <wps:cNvSpPr/>
                        <wps:spPr bwMode="auto">
                          <a:xfrm>
                            <a:off x="5090615" y="13648"/>
                            <a:ext cx="1377315" cy="438785"/>
                          </a:xfrm>
                          <a:prstGeom prst="wedgeRectCallout">
                            <a:avLst>
                              <a:gd name="adj1" fmla="val -45205"/>
                              <a:gd name="adj2" fmla="val 252986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3</w:t>
                              </w:r>
                              <w:r>
                                <w:rPr>
                                  <w:color w:val="ff0000"/>
                                </w:rPr>
                                <w:t xml:space="preserve"> :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Choisir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V</w:t>
                              </w:r>
                              <w:r>
                                <w:rPr>
                                  <w:color w:val="ff0000"/>
                                </w:rPr>
                                <w:t xml:space="preserve">i</w:t>
                              </w:r>
                              <w:r>
                                <w:rPr>
                                  <w:color w:val="ff0000"/>
                                </w:rPr>
                                <w:t xml:space="preserve">dé</w:t>
                              </w:r>
                              <w:r>
                                <w:rPr>
                                  <w:color w:val="ff0000"/>
                                </w:rPr>
                                <w:t xml:space="preserve">o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8252149" name="Image 7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4176215" y="5090615"/>
                            <a:ext cx="1876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GrpSpPr/>
                        <wpg:grpSpPr bwMode="auto">
                          <a:xfrm>
                            <a:off x="600502" y="4995081"/>
                            <a:ext cx="2741930" cy="2800350"/>
                            <a:chOff x="0" y="0"/>
                            <a:chExt cx="1932305" cy="1998345"/>
                          </a:xfrm>
                        </wpg:grpSpPr>
                        <pic:pic xmlns:pic="http://schemas.openxmlformats.org/drawingml/2006/picture">
                          <pic:nvPicPr>
                            <pic:cNvPr id="1874840427" name="Image 9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4"/>
                            <a:stretch/>
                          </pic:blipFill>
                          <pic:spPr bwMode="auto">
                            <a:xfrm>
                              <a:off x="0" y="0"/>
                              <a:ext cx="1932305" cy="1998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20481883" name=""/>
                          <wps:cNvSpPr/>
                          <wps:spPr bwMode="auto">
                            <a:xfrm>
                              <a:off x="114300" y="104775"/>
                              <a:ext cx="1376680" cy="159639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20481884" name=""/>
                        <wps:cNvSpPr/>
                        <wps:spPr bwMode="auto">
                          <a:xfrm>
                            <a:off x="3261815" y="1924335"/>
                            <a:ext cx="3364230" cy="859790"/>
                          </a:xfrm>
                          <a:prstGeom prst="wedgeRectCallout">
                            <a:avLst>
                              <a:gd name="adj1" fmla="val -1104"/>
                              <a:gd name="adj2" fmla="val 87764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4 : Sélectionner « Mes vidéos ».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Cliquer sur la vidéo à étudier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Cliquer sur « Choisir » 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1920481885" name=""/>
                        <wps:cNvSpPr/>
                        <wps:spPr bwMode="auto">
                          <a:xfrm>
                            <a:off x="4039737" y="3944203"/>
                            <a:ext cx="1917700" cy="657860"/>
                          </a:xfrm>
                          <a:prstGeom prst="wedgeRectCallout">
                            <a:avLst>
                              <a:gd name="adj1" fmla="val 40073"/>
                              <a:gd name="adj2" fmla="val 152079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6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: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Indiquer en mètre la longueur de l’étalon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1920481886" name=""/>
                        <wps:cNvSpPr/>
                        <wps:spPr bwMode="auto">
                          <a:xfrm>
                            <a:off x="3398577" y="6482687"/>
                            <a:ext cx="1238250" cy="995680"/>
                          </a:xfrm>
                          <a:prstGeom prst="wedgeRectCallout">
                            <a:avLst>
                              <a:gd name="adj1" fmla="val -112869"/>
                              <a:gd name="adj2" fmla="val 53528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7</w:t>
                              </w:r>
                              <w:r>
                                <w:rPr>
                                  <w:color w:val="ff0000"/>
                                </w:rPr>
                                <w:t xml:space="preserve"> :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Sélectionner le début du décollage de la fusée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1920481887" name=""/>
                        <wps:cNvSpPr/>
                        <wps:spPr bwMode="auto">
                          <a:xfrm>
                            <a:off x="4937931" y="6780947"/>
                            <a:ext cx="1341755" cy="490220"/>
                          </a:xfrm>
                          <a:prstGeom prst="wedgeRectCallout">
                            <a:avLst>
                              <a:gd name="adj1" fmla="val -180117"/>
                              <a:gd name="adj2" fmla="val -359159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8 : Appuyer sur « Pointage »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1920481888" name=""/>
                        <wps:cNvSpPr/>
                        <wps:spPr bwMode="auto">
                          <a:xfrm>
                            <a:off x="0" y="3630305"/>
                            <a:ext cx="3678555" cy="839470"/>
                          </a:xfrm>
                          <a:prstGeom prst="wedgeRectCallout">
                            <a:avLst>
                              <a:gd name="adj1" fmla="val 11212"/>
                              <a:gd name="adj2" fmla="val 315352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5</w:t>
                              </w:r>
                              <w:r>
                                <w:rPr>
                                  <w:color w:val="ff0000"/>
                                </w:rPr>
                                <w:t xml:space="preserve"> : 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Wingdings" w:hAnsi="Wingdings" w:eastAsia="Wingdings" w:cs="Wingdings"/>
                                  <w:color w:val="ff0000"/>
                                </w:rPr>
                                <w:t xml:space="preserve">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R</w:t>
                              </w:r>
                              <w:r>
                                <w:rPr>
                                  <w:color w:val="ff0000"/>
                                </w:rPr>
                                <w:t xml:space="preserve">epérer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l’extrémité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de l’étalon et positionner le curseur.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contextualSpacing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Wingdings" w:hAnsi="Wingdings" w:eastAsia="Wingdings" w:cs="Wingdings"/>
                                  <w:color w:val="ff0000"/>
                                </w:rPr>
                                <w:t xml:space="preserve">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Positionner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l’origine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de l’étalon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(Sur le sol)</w:t>
                              </w:r>
                              <w:r>
                                <w:rPr>
                                  <w:color w:val="ff0000"/>
                                </w:rPr>
                                <w:t xml:space="preserve">.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748352;o:allowoverlap:true;o:allowincell:true;mso-position-horizontal-relative:text;margin-left:-33.85pt;mso-position-horizontal:absolute;mso-position-vertical-relative:text;margin-top:24.32pt;mso-position-vertical:absolute;width:521.74pt;height:613.81pt;mso-wrap-distance-left:9.00pt;mso-wrap-distance-top:0.00pt;mso-wrap-distance-right:9.00pt;mso-wrap-distance-bottom:0.00pt;" coordorigin="0,0" coordsize="66260,7795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49404;top:27568;width:7569;height:7569;" stroked="f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44218;top:8598;width:13646;height:7550;" stroked="f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13647;top:0;width:14503;height:31413;" stroked="f">
                  <v:path textboxrect="0,0,0,0"/>
                  <v:imagedata r:id="rId12" o:title=""/>
                </v:shape>
                <v:shape id="shape 6" o:spid="_x0000_s6" o:spt="61" type="#_x0000_t61" style="position:absolute;left:818;top:0;width:9772;height:9277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1</w:t>
                        </w:r>
                        <w:r>
                          <w:rPr>
                            <w:color w:val="ff0000"/>
                          </w:rPr>
                          <w:t xml:space="preserve"> : Sélectionner </w:t>
                        </w:r>
                        <w:r>
                          <w:rPr>
                            <w:color w:val="ff0000"/>
                          </w:rPr>
                          <w:t xml:space="preserve">Outils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 id="shape 7" o:spid="_x0000_s7" o:spt="61" type="#_x0000_t61" style="position:absolute;left:33215;top:0;width:13773;height:6070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2 : </w:t>
                        </w:r>
                        <w:r>
                          <w:rPr>
                            <w:color w:val="ff0000"/>
                          </w:rPr>
                          <w:t xml:space="preserve">Etude cinématique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 id="shape 8" o:spid="_x0000_s8" o:spt="3" type="#_x0000_t3" style="position:absolute;left:49404;top:13374;width:4089;height:2178;visibility:visible;" filled="f" strokecolor="#FF0000" strokeweight="2.00pt">
                  <v:stroke dashstyle="solid"/>
                </v:shape>
                <v:shape id="shape 9" o:spid="_x0000_s9" o:spt="61" type="#_x0000_t61" style="position:absolute;left:50906;top:136;width:13773;height:4387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3</w:t>
                        </w:r>
                        <w:r>
                          <w:rPr>
                            <w:color w:val="ff0000"/>
                          </w:rPr>
                          <w:t xml:space="preserve"> : </w:t>
                        </w:r>
                        <w:r>
                          <w:rPr>
                            <w:color w:val="ff0000"/>
                          </w:rPr>
                          <w:t xml:space="preserve">Choisir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 xml:space="preserve">V</w:t>
                        </w:r>
                        <w:r>
                          <w:rPr>
                            <w:color w:val="ff0000"/>
                          </w:rPr>
                          <w:t xml:space="preserve">i</w:t>
                        </w:r>
                        <w:r>
                          <w:rPr>
                            <w:color w:val="ff0000"/>
                          </w:rPr>
                          <w:t xml:space="preserve">dé</w:t>
                        </w:r>
                        <w:r>
                          <w:rPr>
                            <w:color w:val="ff0000"/>
                          </w:rPr>
                          <w:t xml:space="preserve">o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41762;top:50906;width:18764;height:5143;" stroked="f">
                  <v:path textboxrect="0,0,0,0"/>
                  <v:imagedata r:id="rId13" o:title=""/>
                </v:shape>
                <v:group id="group 11" o:spid="_x0000_s0000" style="position:absolute;left:6005;top:49950;width:27419;height:28003;" coordorigin="0,0" coordsize="19323,19983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2" o:spid="_x0000_s12" type="#_x0000_t75" style="position:absolute;left:0;top:0;width:19323;height:19983;" stroked="f">
                    <v:path textboxrect="0,0,0,0"/>
                    <v:imagedata r:id="rId14" o:title=""/>
                  </v:shape>
                  <v:shape id="shape 13" o:spid="_x0000_s13" o:spt="3" type="#_x0000_t3" style="position:absolute;left:1143;top:1047;width:13766;height:15963;visibility:visible;" filled="f" strokecolor="#FF0000" strokeweight="2.00pt">
                    <v:stroke dashstyle="solid"/>
                  </v:shape>
                </v:group>
                <v:shape id="shape 14" o:spid="_x0000_s14" o:spt="61" type="#_x0000_t61" style="position:absolute;left:32618;top:19243;width:33642;height:8597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4 : Sélectionner « Mes vidéos ».</w:t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Cliquer sur la vidéo à étudier</w:t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Cliquer sur « Choisir » </w:t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 id="shape 15" o:spid="_x0000_s15" o:spt="61" type="#_x0000_t61" style="position:absolute;left:40397;top:39442;width:19177;height:6578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 xml:space="preserve">6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 xml:space="preserve">: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 xml:space="preserve">Indiquer en mètre la longueur de l’étalon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 id="shape 16" o:spid="_x0000_s16" o:spt="61" type="#_x0000_t61" style="position:absolute;left:33985;top:64826;width:12382;height:9956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7</w:t>
                        </w:r>
                        <w:r>
                          <w:rPr>
                            <w:color w:val="ff0000"/>
                          </w:rPr>
                          <w:t xml:space="preserve"> : </w:t>
                        </w:r>
                        <w:r>
                          <w:rPr>
                            <w:color w:val="ff0000"/>
                          </w:rPr>
                          <w:t xml:space="preserve">Sélectionner le début du décollage de la fusée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 id="shape 17" o:spid="_x0000_s17" o:spt="61" type="#_x0000_t61" style="position:absolute;left:49379;top:67809;width:13417;height:4902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8 : Appuyer sur « Pointage »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 id="shape 18" o:spid="_x0000_s18" o:spt="61" type="#_x0000_t61" style="position:absolute;left:0;top:36303;width:36785;height:8394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5</w:t>
                        </w:r>
                        <w:r>
                          <w:rPr>
                            <w:color w:val="ff0000"/>
                          </w:rPr>
                          <w:t xml:space="preserve"> : </w:t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color w:val="ff0000"/>
                          </w:rPr>
                          <w:t xml:space="preserve">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 xml:space="preserve">R</w:t>
                        </w:r>
                        <w:r>
                          <w:rPr>
                            <w:color w:val="ff0000"/>
                          </w:rPr>
                          <w:t xml:space="preserve">epérer 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l’extrémité</w:t>
                        </w:r>
                        <w:r>
                          <w:rPr>
                            <w:color w:val="ff0000"/>
                          </w:rPr>
                          <w:t xml:space="preserve"> de l’étalon et positionner le curseur.</w:t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contextualSpacing/>
                          <w:rPr>
                            <w:color w:val="ff0000"/>
                          </w:rPr>
                        </w:pPr>
                        <w:r>
                          <w:rPr>
                            <w:rFonts w:ascii="Wingdings" w:hAnsi="Wingdings" w:eastAsia="Wingdings" w:cs="Wingdings"/>
                            <w:color w:val="ff0000"/>
                          </w:rPr>
                          <w:t xml:space="preserve"></w:t>
                        </w:r>
                        <w:r>
                          <w:rPr>
                            <w:color w:val="ff0000"/>
                          </w:rPr>
                          <w:t xml:space="preserve"> Positionner 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 xml:space="preserve">l’origine</w:t>
                        </w:r>
                        <w:r>
                          <w:rPr>
                            <w:color w:val="ff0000"/>
                          </w:rPr>
                          <w:t xml:space="preserve"> de l’étalon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 xml:space="preserve">(Sur le sol)</w:t>
                        </w:r>
                        <w:r>
                          <w:rPr>
                            <w:color w:val="ff0000"/>
                          </w:rPr>
                          <w:t xml:space="preserve">.</w:t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Narrow" w:hAnsi="Arial Narrow"/>
          <w:b/>
          <w:bCs/>
          <w:sz w:val="28"/>
          <w:szCs w:val="28"/>
        </w:rPr>
      </w:r>
    </w:p>
    <w:p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  <w:r>
        <w:rPr>
          <w:rFonts w:ascii="Arial Narrow" w:hAnsi="Arial Narrow"/>
          <w:b/>
          <w:bCs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851" w:right="1417" w:bottom="1417" w:left="1417" w:header="708" w:footer="708" w:gutter="0"/>
          <w:cols w:num="1" w:sep="0" w:space="708" w:equalWidth="1"/>
          <w:docGrid w:linePitch="360"/>
        </w:sectPr>
      </w:pPr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145415</wp:posOffset>
                </wp:positionV>
                <wp:extent cx="6010275" cy="8202930"/>
                <wp:effectExtent l="0" t="0" r="28575" b="26670"/>
                <wp:wrapNone/>
                <wp:docPr id="4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10274" cy="8202929"/>
                          <a:chOff x="0" y="0"/>
                          <a:chExt cx="6010274" cy="8202929"/>
                        </a:xfrm>
                      </wpg:grpSpPr>
                      <pic:pic xmlns:pic="http://schemas.openxmlformats.org/drawingml/2006/picture">
                        <pic:nvPicPr>
                          <pic:cNvPr id="1900363478" name="Image 11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3905250" y="6143625"/>
                            <a:ext cx="909320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GrpSpPr/>
                        <wpg:grpSpPr bwMode="auto">
                          <a:xfrm>
                            <a:off x="0" y="0"/>
                            <a:ext cx="6010274" cy="5506720"/>
                            <a:chOff x="0" y="0"/>
                            <a:chExt cx="6010274" cy="5506720"/>
                          </a:xfrm>
                        </wpg:grpSpPr>
                        <pic:pic xmlns:pic="http://schemas.openxmlformats.org/drawingml/2006/picture">
                          <pic:nvPicPr>
                            <pic:cNvPr id="1961681327" name="Image 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6"/>
                            <a:stretch/>
                          </pic:blipFill>
                          <pic:spPr bwMode="auto">
                            <a:xfrm>
                              <a:off x="1533525" y="180975"/>
                              <a:ext cx="3143250" cy="5182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61681328" name=""/>
                          <wps:cNvSpPr/>
                          <wps:spPr bwMode="auto">
                            <a:xfrm>
                              <a:off x="0" y="0"/>
                              <a:ext cx="1460500" cy="1734185"/>
                            </a:xfrm>
                            <a:prstGeom prst="wedgeRectCallout">
                              <a:avLst>
                                <a:gd name="adj1" fmla="val 116696"/>
                                <a:gd name="adj2" fmla="val 178697"/>
                              </a:avLst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 xml:space="preserve">Etape 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9 : Amener le « rond » et pointer le début du décollage de la fusée en appuyant sur l’écran tactile (Une croix blanche apparait)</w:t>
                                </w:r>
                                <w:r>
                                  <w:rPr>
                                    <w:color w:val="ff0000"/>
                                  </w:rPr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1961681329" name=""/>
                          <wps:cNvSpPr/>
                          <wps:spPr bwMode="auto">
                            <a:xfrm>
                              <a:off x="2324100" y="3962400"/>
                              <a:ext cx="468000" cy="468000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1681330" name=""/>
                          <wps:cNvSpPr/>
                          <wps:spPr bwMode="auto">
                            <a:xfrm>
                              <a:off x="4810125" y="1352550"/>
                              <a:ext cx="1200150" cy="1419225"/>
                            </a:xfrm>
                            <a:prstGeom prst="wedgeRectCallout">
                              <a:avLst>
                                <a:gd name="adj1" fmla="val -180550"/>
                                <a:gd name="adj2" fmla="val -64716"/>
                              </a:avLst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 xml:space="preserve">Etape 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11 : Amener le « rond » et pointer le point le plus haut de la fusée</w:t>
                                </w:r>
                                <w:r>
                                  <w:rPr>
                                    <w:color w:val="ff0000"/>
                                  </w:rPr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1961681331" name=""/>
                          <wps:cNvSpPr/>
                          <wps:spPr bwMode="auto">
                            <a:xfrm>
                              <a:off x="5114925" y="3714750"/>
                              <a:ext cx="857250" cy="1791970"/>
                            </a:xfrm>
                            <a:prstGeom prst="wedgeRectCallout">
                              <a:avLst>
                                <a:gd name="adj1" fmla="val -123856"/>
                                <a:gd name="adj2" fmla="val -99534"/>
                              </a:avLst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 xml:space="preserve">Etape 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12 : Appuyez sur résultats</w:t>
                                </w:r>
                                <w:r>
                                  <w:rPr>
                                    <w:color w:val="ff0000"/>
                                  </w:rPr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1961681332" name=""/>
                          <wps:cNvSpPr/>
                          <wps:spPr bwMode="auto">
                            <a:xfrm>
                              <a:off x="47625" y="3343275"/>
                              <a:ext cx="1309370" cy="1094740"/>
                            </a:xfrm>
                            <a:prstGeom prst="wedgeRectCallout">
                              <a:avLst>
                                <a:gd name="adj1" fmla="val 229324"/>
                                <a:gd name="adj2" fmla="val 106698"/>
                              </a:avLst>
                            </a:prstGeom>
                            <a:solidFill>
                              <a:schemeClr val="bg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 xml:space="preserve">Etape 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10 : Sélectionner l’image ou la fusée atteint la hauteur maximum</w:t>
                                </w:r>
                                <w:r>
                                  <w:rPr>
                                    <w:color w:val="ff0000"/>
                                  </w:rPr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</wpg:grpSp>
                      <wps:wsp>
                        <wps:cNvPr id="1961681333" name=""/>
                        <wps:cNvSpPr/>
                        <wps:spPr bwMode="auto">
                          <a:xfrm>
                            <a:off x="1304925" y="7267575"/>
                            <a:ext cx="1619250" cy="935355"/>
                          </a:xfrm>
                          <a:prstGeom prst="wedgeRectCallout">
                            <a:avLst>
                              <a:gd name="adj1" fmla="val 115026"/>
                              <a:gd name="adj2" fmla="val -68123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14 : On Calcule la hauteur atteinte :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H = 5,67-0,93 = 4,74 m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  <wps:wsp>
                        <wps:cNvPr id="1961681334" name=""/>
                        <wps:cNvSpPr/>
                        <wps:spPr bwMode="auto">
                          <a:xfrm>
                            <a:off x="1304925" y="5838825"/>
                            <a:ext cx="1238250" cy="701675"/>
                          </a:xfrm>
                          <a:prstGeom prst="wedgeRectCallout">
                            <a:avLst>
                              <a:gd name="adj1" fmla="val 171890"/>
                              <a:gd name="adj2" fmla="val 25358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 xml:space="preserve">Etape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13 : On choisit le Temps et l’ordonnée</w:t>
                              </w:r>
                              <w:r>
                                <w:rPr>
                                  <w:color w:val="ff0000"/>
                                </w:rPr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0000" style="position:absolute;z-index:251746304;o:allowoverlap:true;o:allowincell:true;mso-position-horizontal-relative:text;margin-left:-17.60pt;mso-position-horizontal:absolute;mso-position-vertical-relative:text;margin-top:11.45pt;mso-position-vertical:absolute;width:473.25pt;height:645.90pt;mso-wrap-distance-left:9.00pt;mso-wrap-distance-top:0.00pt;mso-wrap-distance-right:9.00pt;mso-wrap-distance-bottom:0.00pt;" coordorigin="0,0" coordsize="60102,8202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0" o:spid="_x0000_s20" type="#_x0000_t75" style="position:absolute;left:39052;top:61436;width:9093;height:11195;" stroked="f">
                  <v:path textboxrect="0,0,0,0"/>
                  <v:imagedata r:id="rId15" o:title=""/>
                </v:shape>
                <v:group id="group 21" o:spid="_x0000_s0000" style="position:absolute;left:0;top:0;width:60102;height:55067;" coordorigin="0,0" coordsize="60102,55067"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2" o:spid="_x0000_s22" type="#_x0000_t75" style="position:absolute;left:15335;top:1809;width:31432;height:51828;" stroked="f">
                    <v:path textboxrect="0,0,0,0"/>
                    <v:imagedata r:id="rId16" o:title=""/>
                  </v:shape>
                  <v:shape id="shape 23" o:spid="_x0000_s23" o:spt="61" type="#_x0000_t61" style="position:absolute;left:0;top:0;width:14605;height:17341;v-text-anchor:middle;visibility:visible;" fillcolor="#FFFFFF" strokecolor="#FF0000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Etape </w:t>
                          </w:r>
                          <w:r>
                            <w:rPr>
                              <w:color w:val="ff0000"/>
                            </w:rPr>
                            <w:t xml:space="preserve">9 : Amener le « rond » et pointer le début du décollage de la fusée en appuyant sur l’écran tactile (Une croix blanche apparait)</w:t>
                          </w:r>
                          <w:r>
                            <w:rPr>
                              <w:color w:val="ff0000"/>
                            </w:rPr>
                          </w:r>
                        </w:p>
                      </w:txbxContent>
                    </v:textbox>
                  </v:shape>
                  <v:shape id="shape 24" o:spid="_x0000_s24" o:spt="3" type="#_x0000_t3" style="position:absolute;left:23241;top:39624;width:4680;height:4680;visibility:visible;" filled="f" strokecolor="#FF0000" strokeweight="2.00pt">
                    <v:stroke dashstyle="solid"/>
                  </v:shape>
                  <v:shape id="shape 25" o:spid="_x0000_s25" o:spt="61" type="#_x0000_t61" style="position:absolute;left:48101;top:13525;width:12001;height:14192;v-text-anchor:middle;visibility:visible;" fillcolor="#FFFFFF" strokecolor="#FF0000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Etape </w:t>
                          </w:r>
                          <w:r>
                            <w:rPr>
                              <w:color w:val="ff0000"/>
                            </w:rPr>
                            <w:t xml:space="preserve">11 : Amener le « rond » et pointer le point le plus haut de la fusée</w:t>
                          </w:r>
                          <w:r>
                            <w:rPr>
                              <w:color w:val="ff0000"/>
                            </w:rPr>
                          </w:r>
                        </w:p>
                      </w:txbxContent>
                    </v:textbox>
                  </v:shape>
                  <v:shape id="shape 26" o:spid="_x0000_s26" o:spt="61" type="#_x0000_t61" style="position:absolute;left:51149;top:37147;width:8572;height:17919;v-text-anchor:middle;visibility:visible;" fillcolor="#FFFFFF" strokecolor="#FF0000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Etape </w:t>
                          </w:r>
                          <w:r>
                            <w:rPr>
                              <w:color w:val="ff0000"/>
                            </w:rPr>
                            <w:t xml:space="preserve">12 : Appuyez sur résultats</w:t>
                          </w:r>
                          <w:r>
                            <w:rPr>
                              <w:color w:val="ff0000"/>
                            </w:rPr>
                          </w:r>
                        </w:p>
                      </w:txbxContent>
                    </v:textbox>
                  </v:shape>
                  <v:shape id="shape 27" o:spid="_x0000_s27" o:spt="61" type="#_x0000_t61" style="position:absolute;left:476;top:33432;width:13093;height:10947;v-text-anchor:middle;visibility:visible;" fillcolor="#FFFFFF" strokecolor="#FF0000" strokeweight="2.00pt">
                    <v:stroke dashstyle="solid"/>
                    <v:textbox inset="0,0,0,0">
                      <w:txbxContent>
                        <w:p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Etape </w:t>
                          </w:r>
                          <w:r>
                            <w:rPr>
                              <w:color w:val="ff0000"/>
                            </w:rPr>
                            <w:t xml:space="preserve">10 : Sélectionner l’image ou la fusée atteint la hauteur maximum</w:t>
                          </w:r>
                          <w:r>
                            <w:rPr>
                              <w:color w:val="ff0000"/>
                            </w:rPr>
                          </w:r>
                        </w:p>
                      </w:txbxContent>
                    </v:textbox>
                  </v:shape>
                </v:group>
                <v:shape id="shape 28" o:spid="_x0000_s28" o:spt="61" type="#_x0000_t61" style="position:absolute;left:13049;top:72675;width:16192;height:9353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14 : On Calcule la hauteur atteinte :</w:t>
                        </w:r>
                        <w:r>
                          <w:rPr>
                            <w:color w:val="ff0000"/>
                          </w:rPr>
                        </w:r>
                      </w:p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H = 5,67-0,93 = 4,74 m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  <v:shape id="shape 29" o:spid="_x0000_s29" o:spt="61" type="#_x0000_t61" style="position:absolute;left:13049;top:58388;width:12382;height:7016;v-text-anchor:middle;visibility:visible;" fillcolor="#FFFFFF" strokecolor="#FF0000" strokeweight="2.00pt">
                  <v:stroke dashstyle="solid"/>
                  <v:textbox inset="0,0,0,0"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Etape </w:t>
                        </w:r>
                        <w:r>
                          <w:rPr>
                            <w:color w:val="ff0000"/>
                          </w:rPr>
                          <w:t xml:space="preserve">13 : On choisit le Temps et l’ordonnée</w:t>
                        </w:r>
                        <w:r>
                          <w:rPr>
                            <w:color w:val="ff000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851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Arial Narrow">
    <w:panose1 w:val="020B0604020202020204"/>
  </w:font>
  <w:font w:name="Comic Sans MS">
    <w:panose1 w:val="030F07020303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PICARD</dc:creator>
  <cp:keywords/>
  <dc:description/>
  <cp:lastModifiedBy>Picard Gael</cp:lastModifiedBy>
  <cp:revision>4</cp:revision>
  <dcterms:created xsi:type="dcterms:W3CDTF">2023-08-30T02:43:00Z</dcterms:created>
  <dcterms:modified xsi:type="dcterms:W3CDTF">2023-09-24T08:56:24Z</dcterms:modified>
</cp:coreProperties>
</file>